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677D0" w14:textId="77777777" w:rsidR="00CB3085" w:rsidRPr="001928C8" w:rsidRDefault="00CB3085" w:rsidP="00F86215">
      <w:pPr>
        <w:spacing w:after="0" w:line="240" w:lineRule="auto"/>
        <w:rPr>
          <w:rFonts w:ascii="Times New Roman" w:hAnsi="Times New Roman" w:cs="Times New Roman"/>
        </w:rPr>
      </w:pPr>
    </w:p>
    <w:p w14:paraId="638F4A84" w14:textId="1EA05647" w:rsidR="0035150D" w:rsidRPr="001928C8" w:rsidRDefault="00000000" w:rsidP="00F86215">
      <w:pPr>
        <w:spacing w:after="0" w:line="240" w:lineRule="auto"/>
        <w:rPr>
          <w:rFonts w:ascii="Times New Roman" w:hAnsi="Times New Roman" w:cs="Times New Roman"/>
        </w:rPr>
      </w:pPr>
      <w:sdt>
        <w:sdtPr>
          <w:rPr>
            <w:rFonts w:ascii="Times New Roman" w:hAnsi="Times New Roman" w:cs="Times New Roman"/>
          </w:rPr>
          <w:alias w:val="Course Code"/>
          <w:tag w:val="Course Code"/>
          <w:id w:val="-2077044258"/>
          <w:lock w:val="sdtLocked"/>
          <w:placeholder>
            <w:docPart w:val="38A42FE91CCE468DA9E80CDE319F9BC7"/>
          </w:placeholder>
        </w:sdtPr>
        <w:sdtContent>
          <w:r w:rsidR="003966BA">
            <w:rPr>
              <w:rFonts w:ascii="Times New Roman" w:hAnsi="Times New Roman" w:cs="Times New Roman"/>
            </w:rPr>
            <w:t>CYBR 4511</w:t>
          </w:r>
        </w:sdtContent>
      </w:sdt>
      <w:r w:rsidR="002A2F56" w:rsidRPr="001928C8">
        <w:rPr>
          <w:rFonts w:ascii="Times New Roman" w:hAnsi="Times New Roman" w:cs="Times New Roman"/>
        </w:rPr>
        <w:t xml:space="preserve">: </w:t>
      </w:r>
      <w:sdt>
        <w:sdtPr>
          <w:rPr>
            <w:rFonts w:ascii="Times New Roman" w:hAnsi="Times New Roman" w:cs="Times New Roman"/>
          </w:rPr>
          <w:alias w:val="Course Title"/>
          <w:tag w:val="Course Title"/>
          <w:id w:val="1555123165"/>
          <w:lock w:val="sdtLocked"/>
          <w:placeholder>
            <w:docPart w:val="65995B09A436425DAD94123F9135DEFF"/>
          </w:placeholder>
        </w:sdtPr>
        <w:sdtContent>
          <w:r w:rsidR="003966BA">
            <w:rPr>
              <w:rFonts w:ascii="Times New Roman" w:hAnsi="Times New Roman" w:cs="Times New Roman"/>
            </w:rPr>
            <w:t xml:space="preserve">GRC: </w:t>
          </w:r>
          <w:r w:rsidR="00975AAB">
            <w:rPr>
              <w:rFonts w:ascii="Times New Roman" w:hAnsi="Times New Roman" w:cs="Times New Roman"/>
            </w:rPr>
            <w:t>Cybersecurity Risk Management</w:t>
          </w:r>
        </w:sdtContent>
      </w:sdt>
    </w:p>
    <w:p w14:paraId="14AAE35C" w14:textId="7AE0FE76" w:rsidR="00975AAB" w:rsidRDefault="00975AAB" w:rsidP="00F86215">
      <w:pPr>
        <w:spacing w:after="0" w:line="240" w:lineRule="auto"/>
        <w:rPr>
          <w:rFonts w:ascii="Times New Roman" w:hAnsi="Times New Roman" w:cs="Times New Roman"/>
        </w:rPr>
      </w:pPr>
      <w:r>
        <w:t>TR 2 - 2:50 pm Morgan Science Building 107</w:t>
      </w:r>
    </w:p>
    <w:p w14:paraId="0B2A8FA2" w14:textId="526F58B4" w:rsidR="002A2F56" w:rsidRPr="001928C8" w:rsidRDefault="00000000" w:rsidP="00F86215">
      <w:pPr>
        <w:spacing w:after="0" w:line="240" w:lineRule="auto"/>
        <w:rPr>
          <w:rFonts w:ascii="Times New Roman" w:hAnsi="Times New Roman" w:cs="Times New Roman"/>
        </w:rPr>
      </w:pPr>
      <w:sdt>
        <w:sdtPr>
          <w:rPr>
            <w:rFonts w:ascii="Times New Roman" w:hAnsi="Times New Roman" w:cs="Times New Roman"/>
          </w:rPr>
          <w:alias w:val="Semester label"/>
          <w:tag w:val="Semester label"/>
          <w:id w:val="-1033808101"/>
          <w:lock w:val="sdtLocked"/>
          <w:placeholder>
            <w:docPart w:val="6AC116E7FE1E443385C8812D02879F11"/>
          </w:placeholder>
        </w:sdtPr>
        <w:sdtContent>
          <w:r w:rsidR="00975AAB">
            <w:rPr>
              <w:rFonts w:ascii="Times New Roman" w:hAnsi="Times New Roman" w:cs="Times New Roman"/>
            </w:rPr>
            <w:t>Spring</w:t>
          </w:r>
        </w:sdtContent>
      </w:sdt>
      <w:r w:rsidR="002A2F56" w:rsidRPr="001928C8">
        <w:rPr>
          <w:rFonts w:ascii="Times New Roman" w:hAnsi="Times New Roman" w:cs="Times New Roman"/>
        </w:rPr>
        <w:t xml:space="preserve">, </w:t>
      </w:r>
      <w:sdt>
        <w:sdtPr>
          <w:rPr>
            <w:rFonts w:ascii="Times New Roman" w:hAnsi="Times New Roman" w:cs="Times New Roman"/>
          </w:rPr>
          <w:alias w:val="Academic Year label"/>
          <w:tag w:val="Academic Year label"/>
          <w:id w:val="-1541274125"/>
          <w:lock w:val="sdtLocked"/>
          <w:placeholder>
            <w:docPart w:val="83104C490250419AA63022CAF81CAF07"/>
          </w:placeholder>
        </w:sdtPr>
        <w:sdtContent>
          <w:r w:rsidR="00975AAB">
            <w:rPr>
              <w:rFonts w:ascii="Times New Roman" w:hAnsi="Times New Roman" w:cs="Times New Roman"/>
            </w:rPr>
            <w:t>2024</w:t>
          </w:r>
        </w:sdtContent>
      </w:sdt>
      <w:r w:rsidR="002A2F56" w:rsidRPr="001928C8">
        <w:rPr>
          <w:rFonts w:ascii="Times New Roman" w:hAnsi="Times New Roman" w:cs="Times New Roman"/>
        </w:rPr>
        <w:t xml:space="preserve">, </w:t>
      </w:r>
      <w:sdt>
        <w:sdtPr>
          <w:rPr>
            <w:rFonts w:ascii="Times New Roman" w:hAnsi="Times New Roman" w:cs="Times New Roman"/>
          </w:rPr>
          <w:alias w:val="Number of Credits label"/>
          <w:tag w:val="Number of Credits label"/>
          <w:id w:val="-2068092667"/>
          <w:lock w:val="sdtLocked"/>
          <w:placeholder>
            <w:docPart w:val="347FDC80D021476FB144A8857793A399"/>
          </w:placeholder>
        </w:sdtPr>
        <w:sdtContent>
          <w:r w:rsidR="00EC14F6" w:rsidRPr="001928C8">
            <w:rPr>
              <w:rFonts w:ascii="Times New Roman" w:hAnsi="Times New Roman" w:cs="Times New Roman"/>
            </w:rPr>
            <w:t>3 credits</w:t>
          </w:r>
        </w:sdtContent>
      </w:sdt>
    </w:p>
    <w:p w14:paraId="7AD4FFFB" w14:textId="421DCFB1" w:rsidR="00F86215" w:rsidRPr="006A44BA" w:rsidRDefault="00F86215" w:rsidP="006A44BA">
      <w:pPr>
        <w:spacing w:after="254"/>
        <w:ind w:left="-5" w:right="220"/>
      </w:pPr>
    </w:p>
    <w:p w14:paraId="586D40FC" w14:textId="617960EB" w:rsidR="006D45EC" w:rsidRPr="001928C8" w:rsidRDefault="006D45EC" w:rsidP="00F86215">
      <w:pPr>
        <w:tabs>
          <w:tab w:val="left" w:pos="-720"/>
          <w:tab w:val="left" w:pos="2160"/>
          <w:tab w:val="left" w:pos="6120"/>
          <w:tab w:val="left" w:pos="7920"/>
        </w:tabs>
        <w:suppressAutoHyphens/>
        <w:spacing w:after="0" w:line="240" w:lineRule="auto"/>
        <w:rPr>
          <w:rFonts w:ascii="Times New Roman" w:hAnsi="Times New Roman" w:cs="Times New Roman"/>
        </w:rPr>
      </w:pPr>
      <w:r w:rsidRPr="001928C8">
        <w:rPr>
          <w:rFonts w:ascii="Times New Roman" w:hAnsi="Times New Roman" w:cs="Times New Roman"/>
        </w:rPr>
        <w:t>Professor:</w:t>
      </w:r>
      <w:r w:rsidR="00EC14F6" w:rsidRPr="001928C8">
        <w:rPr>
          <w:rFonts w:ascii="Times New Roman" w:hAnsi="Times New Roman" w:cs="Times New Roman"/>
        </w:rPr>
        <w:t xml:space="preserve"> </w:t>
      </w:r>
      <w:sdt>
        <w:sdtPr>
          <w:rPr>
            <w:rFonts w:ascii="Times New Roman" w:hAnsi="Times New Roman" w:cs="Times New Roman"/>
          </w:rPr>
          <w:alias w:val="Professor Name"/>
          <w:tag w:val="Professor Name"/>
          <w:id w:val="1173231057"/>
          <w:lock w:val="sdtLocked"/>
          <w:placeholder>
            <w:docPart w:val="9D10FA6AE73D413C9B5F96BDD1D603F0"/>
          </w:placeholder>
        </w:sdtPr>
        <w:sdtContent>
          <w:r w:rsidR="00975AAB">
            <w:rPr>
              <w:rFonts w:ascii="Times New Roman" w:hAnsi="Times New Roman" w:cs="Times New Roman"/>
            </w:rPr>
            <w:t>Thomas Hill</w:t>
          </w:r>
        </w:sdtContent>
      </w:sdt>
      <w:r w:rsidR="00F86215" w:rsidRPr="001928C8">
        <w:rPr>
          <w:rFonts w:ascii="Times New Roman" w:hAnsi="Times New Roman" w:cs="Times New Roman"/>
        </w:rPr>
        <w:tab/>
      </w:r>
      <w:r w:rsidR="00B00E42">
        <w:rPr>
          <w:rFonts w:ascii="Times New Roman" w:hAnsi="Times New Roman" w:cs="Times New Roman"/>
        </w:rPr>
        <w:tab/>
      </w:r>
      <w:r w:rsidRPr="001928C8">
        <w:rPr>
          <w:rFonts w:ascii="Times New Roman" w:hAnsi="Times New Roman" w:cs="Times New Roman"/>
        </w:rPr>
        <w:t>Office:</w:t>
      </w:r>
      <w:sdt>
        <w:sdtPr>
          <w:rPr>
            <w:rFonts w:ascii="Times New Roman" w:hAnsi="Times New Roman" w:cs="Times New Roman"/>
          </w:rPr>
          <w:alias w:val="Office"/>
          <w:tag w:val="Office"/>
          <w:id w:val="1240591634"/>
          <w:lock w:val="sdtLocked"/>
          <w:placeholder>
            <w:docPart w:val="00A6F39E0FD74187B0FD050B051ACDF3"/>
          </w:placeholder>
        </w:sdtPr>
        <w:sdtContent>
          <w:r w:rsidR="00EC14F6" w:rsidRPr="001928C8">
            <w:rPr>
              <w:rFonts w:ascii="Times New Roman" w:hAnsi="Times New Roman" w:cs="Times New Roman"/>
            </w:rPr>
            <w:t xml:space="preserve"> </w:t>
          </w:r>
          <w:r w:rsidR="00975AAB">
            <w:rPr>
              <w:rFonts w:ascii="Times New Roman" w:hAnsi="Times New Roman" w:cs="Times New Roman"/>
            </w:rPr>
            <w:t>McLeod 205</w:t>
          </w:r>
        </w:sdtContent>
      </w:sdt>
    </w:p>
    <w:p w14:paraId="739AD08D" w14:textId="40DCA724" w:rsidR="00B00E42" w:rsidRDefault="006D45EC" w:rsidP="00695736">
      <w:pPr>
        <w:tabs>
          <w:tab w:val="left" w:pos="-720"/>
          <w:tab w:val="left" w:pos="2160"/>
          <w:tab w:val="left" w:pos="6120"/>
        </w:tabs>
        <w:suppressAutoHyphens/>
        <w:spacing w:after="0" w:line="240" w:lineRule="auto"/>
        <w:rPr>
          <w:rFonts w:ascii="Times New Roman" w:hAnsi="Times New Roman" w:cs="Times New Roman"/>
        </w:rPr>
      </w:pPr>
      <w:r w:rsidRPr="001928C8">
        <w:rPr>
          <w:rFonts w:ascii="Times New Roman" w:hAnsi="Times New Roman" w:cs="Times New Roman"/>
        </w:rPr>
        <w:t>Office Hours:</w:t>
      </w:r>
      <w:sdt>
        <w:sdtPr>
          <w:rPr>
            <w:rFonts w:ascii="Times New Roman" w:hAnsi="Times New Roman" w:cs="Times New Roman"/>
          </w:rPr>
          <w:alias w:val="Office Hours"/>
          <w:tag w:val="Office Hours"/>
          <w:id w:val="716476960"/>
          <w:lock w:val="sdtLocked"/>
          <w:placeholder>
            <w:docPart w:val="C65679E627E14CBFB6EDFB9D5435C088"/>
          </w:placeholder>
        </w:sdtPr>
        <w:sdtContent>
          <w:r w:rsidR="00B00E42">
            <w:rPr>
              <w:rFonts w:ascii="Times New Roman" w:hAnsi="Times New Roman" w:cs="Times New Roman"/>
            </w:rPr>
            <w:t xml:space="preserve"> </w:t>
          </w:r>
          <w:r w:rsidR="00975AAB">
            <w:rPr>
              <w:rFonts w:ascii="Times New Roman" w:hAnsi="Times New Roman" w:cs="Times New Roman"/>
            </w:rPr>
            <w:t>T 2-5 &amp; TR 2-5; Fridays by Appointment</w:t>
          </w:r>
        </w:sdtContent>
      </w:sdt>
      <w:r w:rsidR="00F86215" w:rsidRPr="001928C8">
        <w:rPr>
          <w:rFonts w:ascii="Times New Roman" w:hAnsi="Times New Roman" w:cs="Times New Roman"/>
        </w:rPr>
        <w:t xml:space="preserve">    </w:t>
      </w:r>
      <w:r w:rsidR="00F86215" w:rsidRPr="001928C8">
        <w:rPr>
          <w:rFonts w:ascii="Times New Roman" w:hAnsi="Times New Roman" w:cs="Times New Roman"/>
        </w:rPr>
        <w:tab/>
      </w:r>
      <w:r w:rsidRPr="001928C8">
        <w:rPr>
          <w:rFonts w:ascii="Times New Roman" w:hAnsi="Times New Roman" w:cs="Times New Roman"/>
        </w:rPr>
        <w:t>Phone:</w:t>
      </w:r>
      <w:sdt>
        <w:sdtPr>
          <w:rPr>
            <w:rFonts w:ascii="Times New Roman" w:hAnsi="Times New Roman" w:cs="Times New Roman"/>
          </w:rPr>
          <w:alias w:val="Phone number"/>
          <w:tag w:val="Phone number"/>
          <w:id w:val="579879052"/>
          <w:lock w:val="sdtLocked"/>
          <w:placeholder>
            <w:docPart w:val="9D32FDBE6CE44945B5B0FD5DB9F233F1"/>
          </w:placeholder>
        </w:sdtPr>
        <w:sdtContent>
          <w:r w:rsidR="003966BA">
            <w:rPr>
              <w:rFonts w:ascii="Times New Roman" w:hAnsi="Times New Roman" w:cs="Times New Roman"/>
            </w:rPr>
            <w:t xml:space="preserve"> </w:t>
          </w:r>
        </w:sdtContent>
      </w:sdt>
      <w:r w:rsidR="00975AAB">
        <w:rPr>
          <w:rFonts w:ascii="Times New Roman" w:hAnsi="Times New Roman" w:cs="Times New Roman"/>
        </w:rPr>
        <w:t>828-320-4458</w:t>
      </w:r>
    </w:p>
    <w:p w14:paraId="57386099" w14:textId="318DEA54" w:rsidR="006D45EC" w:rsidRPr="001928C8" w:rsidRDefault="006D45EC" w:rsidP="00695736">
      <w:pPr>
        <w:tabs>
          <w:tab w:val="left" w:pos="-720"/>
          <w:tab w:val="left" w:pos="2160"/>
          <w:tab w:val="left" w:pos="6120"/>
        </w:tabs>
        <w:suppressAutoHyphens/>
        <w:spacing w:after="0" w:line="240" w:lineRule="auto"/>
        <w:rPr>
          <w:rFonts w:ascii="Times New Roman" w:hAnsi="Times New Roman" w:cs="Times New Roman"/>
        </w:rPr>
      </w:pPr>
      <w:r w:rsidRPr="001928C8">
        <w:rPr>
          <w:rFonts w:ascii="Times New Roman" w:hAnsi="Times New Roman" w:cs="Times New Roman"/>
        </w:rPr>
        <w:t>E-mail:</w:t>
      </w:r>
      <w:sdt>
        <w:sdtPr>
          <w:rPr>
            <w:rFonts w:ascii="Times New Roman" w:hAnsi="Times New Roman" w:cs="Times New Roman"/>
          </w:rPr>
          <w:alias w:val="Email Address"/>
          <w:tag w:val="Email Address"/>
          <w:id w:val="-2051374978"/>
          <w:lock w:val="sdtLocked"/>
          <w:placeholder>
            <w:docPart w:val="A7E515AB1CEB496589BDF3D649813678"/>
          </w:placeholder>
        </w:sdtPr>
        <w:sdtContent>
          <w:r w:rsidR="00B00E42">
            <w:rPr>
              <w:rFonts w:ascii="Times New Roman" w:hAnsi="Times New Roman" w:cs="Times New Roman"/>
            </w:rPr>
            <w:t xml:space="preserve"> </w:t>
          </w:r>
          <w:r w:rsidR="00975AAB">
            <w:rPr>
              <w:rFonts w:ascii="Times New Roman" w:hAnsi="Times New Roman" w:cs="Times New Roman"/>
            </w:rPr>
            <w:t>Thomas.hill</w:t>
          </w:r>
          <w:r w:rsidR="00B00E42">
            <w:rPr>
              <w:rFonts w:ascii="Times New Roman" w:hAnsi="Times New Roman" w:cs="Times New Roman"/>
            </w:rPr>
            <w:t>@montreat.edu</w:t>
          </w:r>
        </w:sdtContent>
      </w:sdt>
    </w:p>
    <w:p w14:paraId="28DEC133" w14:textId="77777777" w:rsidR="006D45EC" w:rsidRPr="001928C8" w:rsidRDefault="006D45EC" w:rsidP="00F86215">
      <w:pPr>
        <w:tabs>
          <w:tab w:val="left" w:pos="-720"/>
          <w:tab w:val="left" w:pos="2160"/>
          <w:tab w:val="left" w:pos="7920"/>
          <w:tab w:val="left" w:pos="9360"/>
          <w:tab w:val="left" w:pos="10800"/>
        </w:tabs>
        <w:suppressAutoHyphens/>
        <w:spacing w:after="0" w:line="240" w:lineRule="auto"/>
        <w:rPr>
          <w:rFonts w:ascii="Times New Roman" w:hAnsi="Times New Roman" w:cs="Times New Roman"/>
        </w:rPr>
      </w:pPr>
      <w:r w:rsidRPr="001928C8">
        <w:rPr>
          <w:rFonts w:ascii="Times New Roman" w:hAnsi="Times New Roman" w:cs="Times New Roman"/>
        </w:rPr>
        <w:tab/>
      </w:r>
      <w:r w:rsidRPr="001928C8">
        <w:rPr>
          <w:rFonts w:ascii="Times New Roman" w:hAnsi="Times New Roman" w:cs="Times New Roman"/>
        </w:rPr>
        <w:tab/>
      </w:r>
    </w:p>
    <w:p w14:paraId="04A67F6C" w14:textId="77777777" w:rsidR="002A2F56" w:rsidRPr="001928C8" w:rsidRDefault="002A2F56" w:rsidP="00F86215">
      <w:pPr>
        <w:spacing w:after="0" w:line="240" w:lineRule="auto"/>
        <w:rPr>
          <w:rFonts w:ascii="Times New Roman" w:hAnsi="Times New Roman" w:cs="Times New Roman"/>
          <w:b/>
        </w:rPr>
      </w:pPr>
      <w:r w:rsidRPr="001928C8">
        <w:rPr>
          <w:rFonts w:ascii="Times New Roman" w:hAnsi="Times New Roman" w:cs="Times New Roman"/>
          <w:b/>
        </w:rPr>
        <w:t>Course Description</w:t>
      </w:r>
    </w:p>
    <w:sdt>
      <w:sdtPr>
        <w:rPr>
          <w:rFonts w:ascii="Times New Roman" w:hAnsi="Times New Roman" w:cs="Times New Roman"/>
        </w:rPr>
        <w:alias w:val="Course Description"/>
        <w:tag w:val="Course Description"/>
        <w:id w:val="825632636"/>
        <w:lock w:val="sdtLocked"/>
        <w:placeholder>
          <w:docPart w:val="0FD32C36353C417D93072D42BD4A19F6"/>
        </w:placeholder>
      </w:sdtPr>
      <w:sdtContent>
        <w:p w14:paraId="02730710" w14:textId="0C3E75DC" w:rsidR="002A2F56" w:rsidRPr="001928C8" w:rsidRDefault="003966BA" w:rsidP="004D3F33">
          <w:pPr>
            <w:spacing w:after="0" w:line="240" w:lineRule="auto"/>
            <w:rPr>
              <w:rFonts w:ascii="Times New Roman" w:hAnsi="Times New Roman" w:cs="Times New Roman"/>
            </w:rPr>
          </w:pPr>
          <w:r w:rsidRPr="003966BA">
            <w:rPr>
              <w:rFonts w:ascii="Times New Roman" w:hAnsi="Times New Roman" w:cs="Times New Roman"/>
            </w:rPr>
            <w:t xml:space="preserve">This course allows students to evaluate Risk Management frameworks, learn step by step how to perform a risk assessment, how to map an organization's business requirements to </w:t>
          </w:r>
          <w:r w:rsidR="00DC4506">
            <w:rPr>
              <w:rFonts w:ascii="Times New Roman" w:hAnsi="Times New Roman" w:cs="Times New Roman"/>
            </w:rPr>
            <w:t>implement</w:t>
          </w:r>
          <w:r w:rsidRPr="003966BA">
            <w:rPr>
              <w:rFonts w:ascii="Times New Roman" w:hAnsi="Times New Roman" w:cs="Times New Roman"/>
            </w:rPr>
            <w:t xml:space="preserve"> security controls, the elements of risk assessment</w:t>
          </w:r>
          <w:r w:rsidR="00DC4506">
            <w:rPr>
              <w:rFonts w:ascii="Times New Roman" w:hAnsi="Times New Roman" w:cs="Times New Roman"/>
            </w:rPr>
            <w:t>,</w:t>
          </w:r>
          <w:r w:rsidRPr="003966BA">
            <w:rPr>
              <w:rFonts w:ascii="Times New Roman" w:hAnsi="Times New Roman" w:cs="Times New Roman"/>
            </w:rPr>
            <w:t xml:space="preserve"> and the data necessary for performing an effective risk assessment, and what </w:t>
          </w:r>
          <w:r w:rsidR="00DC4506">
            <w:rPr>
              <w:rFonts w:ascii="Times New Roman" w:hAnsi="Times New Roman" w:cs="Times New Roman"/>
            </w:rPr>
            <w:t>in-depth</w:t>
          </w:r>
          <w:r w:rsidRPr="003966BA">
            <w:rPr>
              <w:rFonts w:ascii="Times New Roman" w:hAnsi="Times New Roman" w:cs="Times New Roman"/>
            </w:rPr>
            <w:t xml:space="preserve"> risk management models exist for implementing a deeper risk management program in an organization. Students will learn how an organization identifies, assesses</w:t>
          </w:r>
          <w:r w:rsidR="00DC4506">
            <w:rPr>
              <w:rFonts w:ascii="Times New Roman" w:hAnsi="Times New Roman" w:cs="Times New Roman"/>
            </w:rPr>
            <w:t>,</w:t>
          </w:r>
          <w:r w:rsidRPr="003966BA">
            <w:rPr>
              <w:rFonts w:ascii="Times New Roman" w:hAnsi="Times New Roman" w:cs="Times New Roman"/>
            </w:rPr>
            <w:t xml:space="preserve"> and mitigates cyber</w:t>
          </w:r>
          <w:r w:rsidR="00214671">
            <w:rPr>
              <w:rFonts w:ascii="Times New Roman" w:hAnsi="Times New Roman" w:cs="Times New Roman"/>
            </w:rPr>
            <w:t xml:space="preserve"> </w:t>
          </w:r>
          <w:r w:rsidRPr="003966BA">
            <w:rPr>
              <w:rFonts w:ascii="Times New Roman" w:hAnsi="Times New Roman" w:cs="Times New Roman"/>
            </w:rPr>
            <w:t>risk and how to strengthen current cybersecurity controls. Prerequisite: CYBR 3511 Governance &amp; Management of Cybersecurity</w:t>
          </w:r>
        </w:p>
      </w:sdtContent>
    </w:sdt>
    <w:p w14:paraId="11E2A677" w14:textId="77777777" w:rsidR="006D45EC" w:rsidRDefault="006D45EC" w:rsidP="00F86215">
      <w:pPr>
        <w:spacing w:after="0" w:line="240" w:lineRule="auto"/>
        <w:rPr>
          <w:rFonts w:ascii="Times New Roman" w:hAnsi="Times New Roman" w:cs="Times New Roman"/>
          <w:b/>
        </w:rPr>
      </w:pPr>
    </w:p>
    <w:p w14:paraId="0409CF3A" w14:textId="77777777" w:rsidR="002A2F56" w:rsidRPr="001928C8" w:rsidRDefault="002A2F56" w:rsidP="00F86215">
      <w:pPr>
        <w:spacing w:after="0" w:line="240" w:lineRule="auto"/>
        <w:rPr>
          <w:rFonts w:ascii="Times New Roman" w:hAnsi="Times New Roman" w:cs="Times New Roman"/>
          <w:b/>
        </w:rPr>
      </w:pPr>
      <w:r w:rsidRPr="001928C8">
        <w:rPr>
          <w:rFonts w:ascii="Times New Roman" w:hAnsi="Times New Roman" w:cs="Times New Roman"/>
          <w:b/>
        </w:rPr>
        <w:t>Course Objectives/Outcomes</w:t>
      </w:r>
    </w:p>
    <w:sdt>
      <w:sdtPr>
        <w:rPr>
          <w:rFonts w:ascii="Times New Roman" w:hAnsi="Times New Roman" w:cs="Times New Roman"/>
        </w:rPr>
        <w:alias w:val="Course Objectives/Outcomes"/>
        <w:tag w:val="Course Objectives/Outcomes"/>
        <w:id w:val="1882745216"/>
        <w:lock w:val="sdtLocked"/>
        <w:placeholder>
          <w:docPart w:val="90ACC018BEE94A56BB89F16C62F98A56"/>
        </w:placeholder>
      </w:sdtPr>
      <w:sdtContent>
        <w:p w14:paraId="075F9740" w14:textId="77777777" w:rsidR="00E93952" w:rsidRPr="00E93952" w:rsidRDefault="00E93952" w:rsidP="00E93952">
          <w:pPr>
            <w:spacing w:after="0"/>
            <w:ind w:right="1440"/>
            <w:rPr>
              <w:rFonts w:ascii="Times New Roman" w:eastAsia="Arial" w:hAnsi="Times New Roman" w:cs="Times New Roman"/>
            </w:rPr>
          </w:pPr>
          <w:r w:rsidRPr="00E93952">
            <w:rPr>
              <w:rFonts w:ascii="Times New Roman" w:eastAsia="Arial" w:hAnsi="Times New Roman" w:cs="Times New Roman"/>
            </w:rPr>
            <w:t>O</w:t>
          </w:r>
          <w:r w:rsidRPr="00E93952">
            <w:rPr>
              <w:rFonts w:ascii="Times New Roman" w:eastAsia="Arial" w:hAnsi="Times New Roman" w:cs="Times New Roman"/>
              <w:spacing w:val="1"/>
            </w:rPr>
            <w:t>b</w:t>
          </w:r>
          <w:r w:rsidRPr="00E93952">
            <w:rPr>
              <w:rFonts w:ascii="Times New Roman" w:eastAsia="Arial" w:hAnsi="Times New Roman" w:cs="Times New Roman"/>
            </w:rPr>
            <w:t>jec</w:t>
          </w:r>
          <w:r w:rsidRPr="00E93952">
            <w:rPr>
              <w:rFonts w:ascii="Times New Roman" w:eastAsia="Arial" w:hAnsi="Times New Roman" w:cs="Times New Roman"/>
              <w:spacing w:val="1"/>
            </w:rPr>
            <w:t>t</w:t>
          </w:r>
          <w:r w:rsidRPr="00E93952">
            <w:rPr>
              <w:rFonts w:ascii="Times New Roman" w:eastAsia="Arial" w:hAnsi="Times New Roman" w:cs="Times New Roman"/>
            </w:rPr>
            <w:t>i</w:t>
          </w:r>
          <w:r w:rsidRPr="00E93952">
            <w:rPr>
              <w:rFonts w:ascii="Times New Roman" w:eastAsia="Arial" w:hAnsi="Times New Roman" w:cs="Times New Roman"/>
              <w:spacing w:val="-3"/>
            </w:rPr>
            <w:t>v</w:t>
          </w:r>
          <w:r w:rsidRPr="00E93952">
            <w:rPr>
              <w:rFonts w:ascii="Times New Roman" w:eastAsia="Arial" w:hAnsi="Times New Roman" w:cs="Times New Roman"/>
              <w:spacing w:val="1"/>
            </w:rPr>
            <w:t>e</w:t>
          </w:r>
          <w:r w:rsidRPr="00E93952">
            <w:rPr>
              <w:rFonts w:ascii="Times New Roman" w:eastAsia="Arial" w:hAnsi="Times New Roman" w:cs="Times New Roman"/>
            </w:rPr>
            <w:t xml:space="preserve">s </w:t>
          </w:r>
          <w:r w:rsidRPr="00E93952">
            <w:rPr>
              <w:rFonts w:ascii="Times New Roman" w:eastAsia="Arial" w:hAnsi="Times New Roman" w:cs="Times New Roman"/>
              <w:spacing w:val="1"/>
            </w:rPr>
            <w:t>t</w:t>
          </w:r>
          <w:r w:rsidRPr="00E93952">
            <w:rPr>
              <w:rFonts w:ascii="Times New Roman" w:eastAsia="Arial" w:hAnsi="Times New Roman" w:cs="Times New Roman"/>
            </w:rPr>
            <w:t>o</w:t>
          </w:r>
          <w:r w:rsidRPr="00E93952">
            <w:rPr>
              <w:rFonts w:ascii="Times New Roman" w:eastAsia="Arial" w:hAnsi="Times New Roman" w:cs="Times New Roman"/>
              <w:spacing w:val="-1"/>
            </w:rPr>
            <w:t xml:space="preserve"> </w:t>
          </w:r>
          <w:r w:rsidRPr="00E93952">
            <w:rPr>
              <w:rFonts w:ascii="Times New Roman" w:eastAsia="Arial" w:hAnsi="Times New Roman" w:cs="Times New Roman"/>
              <w:spacing w:val="1"/>
            </w:rPr>
            <w:t>b</w:t>
          </w:r>
          <w:r w:rsidRPr="00E93952">
            <w:rPr>
              <w:rFonts w:ascii="Times New Roman" w:eastAsia="Arial" w:hAnsi="Times New Roman" w:cs="Times New Roman"/>
            </w:rPr>
            <w:t>e</w:t>
          </w:r>
          <w:r w:rsidRPr="00E93952">
            <w:rPr>
              <w:rFonts w:ascii="Times New Roman" w:eastAsia="Arial" w:hAnsi="Times New Roman" w:cs="Times New Roman"/>
              <w:spacing w:val="-1"/>
            </w:rPr>
            <w:t xml:space="preserve"> </w:t>
          </w:r>
          <w:r w:rsidRPr="00E93952">
            <w:rPr>
              <w:rFonts w:ascii="Times New Roman" w:eastAsia="Arial" w:hAnsi="Times New Roman" w:cs="Times New Roman"/>
              <w:spacing w:val="1"/>
            </w:rPr>
            <w:t>me</w:t>
          </w:r>
          <w:r w:rsidRPr="00E93952">
            <w:rPr>
              <w:rFonts w:ascii="Times New Roman" w:eastAsia="Arial" w:hAnsi="Times New Roman" w:cs="Times New Roman"/>
            </w:rPr>
            <w:t>t</w:t>
          </w:r>
          <w:r w:rsidRPr="00E93952">
            <w:rPr>
              <w:rFonts w:ascii="Times New Roman" w:eastAsia="Arial" w:hAnsi="Times New Roman" w:cs="Times New Roman"/>
              <w:spacing w:val="-2"/>
            </w:rPr>
            <w:t xml:space="preserve"> </w:t>
          </w:r>
          <w:r w:rsidRPr="00E93952">
            <w:rPr>
              <w:rFonts w:ascii="Times New Roman" w:eastAsia="Arial" w:hAnsi="Times New Roman" w:cs="Times New Roman"/>
              <w:spacing w:val="-1"/>
            </w:rPr>
            <w:t>b</w:t>
          </w:r>
          <w:r w:rsidRPr="00E93952">
            <w:rPr>
              <w:rFonts w:ascii="Times New Roman" w:eastAsia="Arial" w:hAnsi="Times New Roman" w:cs="Times New Roman"/>
            </w:rPr>
            <w:t>y</w:t>
          </w:r>
          <w:r w:rsidRPr="00E93952">
            <w:rPr>
              <w:rFonts w:ascii="Times New Roman" w:eastAsia="Arial" w:hAnsi="Times New Roman" w:cs="Times New Roman"/>
              <w:spacing w:val="-2"/>
            </w:rPr>
            <w:t xml:space="preserve"> </w:t>
          </w:r>
          <w:r w:rsidRPr="00E93952">
            <w:rPr>
              <w:rFonts w:ascii="Times New Roman" w:eastAsia="Arial" w:hAnsi="Times New Roman" w:cs="Times New Roman"/>
              <w:spacing w:val="1"/>
            </w:rPr>
            <w:t>ea</w:t>
          </w:r>
          <w:r w:rsidRPr="00E93952">
            <w:rPr>
              <w:rFonts w:ascii="Times New Roman" w:eastAsia="Arial" w:hAnsi="Times New Roman" w:cs="Times New Roman"/>
            </w:rPr>
            <w:t>ch</w:t>
          </w:r>
          <w:r w:rsidRPr="00E93952">
            <w:rPr>
              <w:rFonts w:ascii="Times New Roman" w:eastAsia="Arial" w:hAnsi="Times New Roman" w:cs="Times New Roman"/>
              <w:spacing w:val="1"/>
            </w:rPr>
            <w:t xml:space="preserve"> </w:t>
          </w:r>
          <w:r w:rsidRPr="00E93952">
            <w:rPr>
              <w:rFonts w:ascii="Times New Roman" w:eastAsia="Arial" w:hAnsi="Times New Roman" w:cs="Times New Roman"/>
            </w:rPr>
            <w:t>s</w:t>
          </w:r>
          <w:r w:rsidRPr="00E93952">
            <w:rPr>
              <w:rFonts w:ascii="Times New Roman" w:eastAsia="Arial" w:hAnsi="Times New Roman" w:cs="Times New Roman"/>
              <w:spacing w:val="1"/>
            </w:rPr>
            <w:t>t</w:t>
          </w:r>
          <w:r w:rsidRPr="00E93952">
            <w:rPr>
              <w:rFonts w:ascii="Times New Roman" w:eastAsia="Arial" w:hAnsi="Times New Roman" w:cs="Times New Roman"/>
              <w:spacing w:val="-1"/>
            </w:rPr>
            <w:t>u</w:t>
          </w:r>
          <w:r w:rsidRPr="00E93952">
            <w:rPr>
              <w:rFonts w:ascii="Times New Roman" w:eastAsia="Arial" w:hAnsi="Times New Roman" w:cs="Times New Roman"/>
              <w:spacing w:val="1"/>
            </w:rPr>
            <w:t>de</w:t>
          </w:r>
          <w:r w:rsidRPr="00E93952">
            <w:rPr>
              <w:rFonts w:ascii="Times New Roman" w:eastAsia="Arial" w:hAnsi="Times New Roman" w:cs="Times New Roman"/>
              <w:spacing w:val="-1"/>
            </w:rPr>
            <w:t>n</w:t>
          </w:r>
          <w:r w:rsidRPr="00E93952">
            <w:rPr>
              <w:rFonts w:ascii="Times New Roman" w:eastAsia="Arial" w:hAnsi="Times New Roman" w:cs="Times New Roman"/>
            </w:rPr>
            <w:t>t</w:t>
          </w:r>
          <w:r w:rsidRPr="00E93952">
            <w:rPr>
              <w:rFonts w:ascii="Times New Roman" w:eastAsia="Arial" w:hAnsi="Times New Roman" w:cs="Times New Roman"/>
              <w:spacing w:val="1"/>
            </w:rPr>
            <w:t xml:space="preserve"> </w:t>
          </w:r>
          <w:r w:rsidRPr="00E93952">
            <w:rPr>
              <w:rFonts w:ascii="Times New Roman" w:eastAsia="Arial" w:hAnsi="Times New Roman" w:cs="Times New Roman"/>
            </w:rPr>
            <w:t>in</w:t>
          </w:r>
          <w:r w:rsidRPr="00E93952">
            <w:rPr>
              <w:rFonts w:ascii="Times New Roman" w:eastAsia="Arial" w:hAnsi="Times New Roman" w:cs="Times New Roman"/>
              <w:spacing w:val="1"/>
            </w:rPr>
            <w:t xml:space="preserve"> </w:t>
          </w:r>
          <w:r w:rsidRPr="00E93952">
            <w:rPr>
              <w:rFonts w:ascii="Times New Roman" w:eastAsia="Arial" w:hAnsi="Times New Roman" w:cs="Times New Roman"/>
              <w:spacing w:val="-2"/>
            </w:rPr>
            <w:t>t</w:t>
          </w:r>
          <w:r w:rsidRPr="00E93952">
            <w:rPr>
              <w:rFonts w:ascii="Times New Roman" w:eastAsia="Arial" w:hAnsi="Times New Roman" w:cs="Times New Roman"/>
              <w:spacing w:val="1"/>
            </w:rPr>
            <w:t>h</w:t>
          </w:r>
          <w:r w:rsidRPr="00E93952">
            <w:rPr>
              <w:rFonts w:ascii="Times New Roman" w:eastAsia="Arial" w:hAnsi="Times New Roman" w:cs="Times New Roman"/>
            </w:rPr>
            <w:t xml:space="preserve">is </w:t>
          </w:r>
          <w:r w:rsidRPr="00E93952">
            <w:rPr>
              <w:rFonts w:ascii="Times New Roman" w:eastAsia="Arial" w:hAnsi="Times New Roman" w:cs="Times New Roman"/>
              <w:spacing w:val="-2"/>
            </w:rPr>
            <w:t>c</w:t>
          </w:r>
          <w:r w:rsidRPr="00E93952">
            <w:rPr>
              <w:rFonts w:ascii="Times New Roman" w:eastAsia="Arial" w:hAnsi="Times New Roman" w:cs="Times New Roman"/>
              <w:spacing w:val="1"/>
            </w:rPr>
            <w:t>ou</w:t>
          </w:r>
          <w:r w:rsidRPr="00E93952">
            <w:rPr>
              <w:rFonts w:ascii="Times New Roman" w:eastAsia="Arial" w:hAnsi="Times New Roman" w:cs="Times New Roman"/>
            </w:rPr>
            <w:t>rse incl</w:t>
          </w:r>
          <w:r w:rsidRPr="00E93952">
            <w:rPr>
              <w:rFonts w:ascii="Times New Roman" w:eastAsia="Arial" w:hAnsi="Times New Roman" w:cs="Times New Roman"/>
              <w:spacing w:val="-1"/>
            </w:rPr>
            <w:t>u</w:t>
          </w:r>
          <w:r w:rsidRPr="00E93952">
            <w:rPr>
              <w:rFonts w:ascii="Times New Roman" w:eastAsia="Arial" w:hAnsi="Times New Roman" w:cs="Times New Roman"/>
              <w:spacing w:val="1"/>
            </w:rPr>
            <w:t>d</w:t>
          </w:r>
          <w:r w:rsidRPr="00E93952">
            <w:rPr>
              <w:rFonts w:ascii="Times New Roman" w:eastAsia="Arial" w:hAnsi="Times New Roman" w:cs="Times New Roman"/>
            </w:rPr>
            <w:t>e</w:t>
          </w:r>
          <w:r w:rsidRPr="00E93952">
            <w:rPr>
              <w:rFonts w:ascii="Times New Roman" w:eastAsia="Arial" w:hAnsi="Times New Roman" w:cs="Times New Roman"/>
              <w:spacing w:val="-1"/>
            </w:rPr>
            <w:t xml:space="preserve"> </w:t>
          </w:r>
          <w:r w:rsidRPr="00E93952">
            <w:rPr>
              <w:rFonts w:ascii="Times New Roman" w:eastAsia="Arial" w:hAnsi="Times New Roman" w:cs="Times New Roman"/>
            </w:rPr>
            <w:t>t</w:t>
          </w:r>
          <w:r w:rsidRPr="00E93952">
            <w:rPr>
              <w:rFonts w:ascii="Times New Roman" w:eastAsia="Arial" w:hAnsi="Times New Roman" w:cs="Times New Roman"/>
              <w:spacing w:val="1"/>
            </w:rPr>
            <w:t>h</w:t>
          </w:r>
          <w:r w:rsidRPr="00E93952">
            <w:rPr>
              <w:rFonts w:ascii="Times New Roman" w:eastAsia="Arial" w:hAnsi="Times New Roman" w:cs="Times New Roman"/>
            </w:rPr>
            <w:t>e</w:t>
          </w:r>
          <w:r w:rsidRPr="00E93952">
            <w:rPr>
              <w:rFonts w:ascii="Times New Roman" w:eastAsia="Arial" w:hAnsi="Times New Roman" w:cs="Times New Roman"/>
              <w:spacing w:val="-3"/>
            </w:rPr>
            <w:t xml:space="preserve"> </w:t>
          </w:r>
          <w:r w:rsidRPr="00E93952">
            <w:rPr>
              <w:rFonts w:ascii="Times New Roman" w:eastAsia="Arial" w:hAnsi="Times New Roman" w:cs="Times New Roman"/>
              <w:spacing w:val="3"/>
            </w:rPr>
            <w:t>f</w:t>
          </w:r>
          <w:r w:rsidRPr="00E93952">
            <w:rPr>
              <w:rFonts w:ascii="Times New Roman" w:eastAsia="Arial" w:hAnsi="Times New Roman" w:cs="Times New Roman"/>
              <w:spacing w:val="1"/>
            </w:rPr>
            <w:t>o</w:t>
          </w:r>
          <w:r w:rsidRPr="00E93952">
            <w:rPr>
              <w:rFonts w:ascii="Times New Roman" w:eastAsia="Arial" w:hAnsi="Times New Roman" w:cs="Times New Roman"/>
            </w:rPr>
            <w:t>l</w:t>
          </w:r>
          <w:r w:rsidRPr="00E93952">
            <w:rPr>
              <w:rFonts w:ascii="Times New Roman" w:eastAsia="Arial" w:hAnsi="Times New Roman" w:cs="Times New Roman"/>
              <w:spacing w:val="-1"/>
            </w:rPr>
            <w:t>lo</w:t>
          </w:r>
          <w:r w:rsidRPr="00E93952">
            <w:rPr>
              <w:rFonts w:ascii="Times New Roman" w:eastAsia="Arial" w:hAnsi="Times New Roman" w:cs="Times New Roman"/>
              <w:spacing w:val="-3"/>
            </w:rPr>
            <w:t>w</w:t>
          </w:r>
          <w:r w:rsidRPr="00E93952">
            <w:rPr>
              <w:rFonts w:ascii="Times New Roman" w:eastAsia="Arial" w:hAnsi="Times New Roman" w:cs="Times New Roman"/>
            </w:rPr>
            <w:t>i</w:t>
          </w:r>
          <w:r w:rsidRPr="00E93952">
            <w:rPr>
              <w:rFonts w:ascii="Times New Roman" w:eastAsia="Arial" w:hAnsi="Times New Roman" w:cs="Times New Roman"/>
              <w:spacing w:val="3"/>
            </w:rPr>
            <w:t>n</w:t>
          </w:r>
          <w:r w:rsidRPr="00E93952">
            <w:rPr>
              <w:rFonts w:ascii="Times New Roman" w:eastAsia="Arial" w:hAnsi="Times New Roman" w:cs="Times New Roman"/>
              <w:spacing w:val="-1"/>
            </w:rPr>
            <w:t>g</w:t>
          </w:r>
          <w:r w:rsidRPr="00E93952">
            <w:rPr>
              <w:rFonts w:ascii="Times New Roman" w:eastAsia="Arial" w:hAnsi="Times New Roman" w:cs="Times New Roman"/>
            </w:rPr>
            <w:t>:</w:t>
          </w:r>
        </w:p>
        <w:p w14:paraId="793A280C" w14:textId="77777777" w:rsidR="00E93952" w:rsidRPr="00E93952" w:rsidRDefault="00E93952" w:rsidP="004121A2">
          <w:pPr>
            <w:pStyle w:val="ListBullet"/>
            <w:spacing w:after="0"/>
            <w:ind w:left="720"/>
            <w:jc w:val="left"/>
          </w:pPr>
          <w:r w:rsidRPr="00E93952">
            <w:t xml:space="preserve">Articulate </w:t>
          </w:r>
          <w:r w:rsidR="00EF59E1">
            <w:t>the role and importance of risk management in the cybersecurity process</w:t>
          </w:r>
          <w:r w:rsidRPr="00E93952">
            <w:t>;</w:t>
          </w:r>
        </w:p>
        <w:p w14:paraId="471F3E3C" w14:textId="77777777" w:rsidR="00E93952" w:rsidRPr="00E93952" w:rsidRDefault="00E93952" w:rsidP="004121A2">
          <w:pPr>
            <w:pStyle w:val="ListBullet"/>
            <w:spacing w:after="0"/>
            <w:ind w:left="720"/>
            <w:jc w:val="left"/>
          </w:pPr>
          <w:r w:rsidRPr="00E93952">
            <w:t xml:space="preserve">Identify </w:t>
          </w:r>
          <w:r w:rsidR="00EF59E1">
            <w:t>issues associated with risk and generic risk management</w:t>
          </w:r>
          <w:r w:rsidRPr="00E93952">
            <w:t>;</w:t>
          </w:r>
        </w:p>
        <w:p w14:paraId="14A3509A" w14:textId="77777777" w:rsidR="00E93952" w:rsidRPr="00E93952" w:rsidRDefault="00E93952" w:rsidP="004121A2">
          <w:pPr>
            <w:pStyle w:val="ListBullet"/>
            <w:spacing w:after="0"/>
            <w:ind w:left="720"/>
            <w:jc w:val="left"/>
          </w:pPr>
          <w:r w:rsidRPr="00E93952">
            <w:t xml:space="preserve">Describe </w:t>
          </w:r>
          <w:r w:rsidR="00EF59E1">
            <w:t>the form and content of the risk management process</w:t>
          </w:r>
          <w:r w:rsidRPr="00E93952">
            <w:t>;</w:t>
          </w:r>
        </w:p>
        <w:p w14:paraId="5857DE63" w14:textId="77777777" w:rsidR="00E93952" w:rsidRPr="00E93952" w:rsidRDefault="00EF59E1" w:rsidP="004121A2">
          <w:pPr>
            <w:pStyle w:val="ListBullet"/>
            <w:spacing w:after="0"/>
            <w:ind w:left="720"/>
            <w:jc w:val="left"/>
          </w:pPr>
          <w:r>
            <w:t>Describe the concept and usefulness of standard best practice in risk management</w:t>
          </w:r>
          <w:r w:rsidR="00E93952" w:rsidRPr="00E93952">
            <w:t>;</w:t>
          </w:r>
        </w:p>
        <w:p w14:paraId="3DFB6FE1" w14:textId="77777777" w:rsidR="00E93952" w:rsidRPr="00E93952" w:rsidRDefault="00E93952" w:rsidP="004121A2">
          <w:pPr>
            <w:pStyle w:val="ListBullet"/>
            <w:spacing w:after="0"/>
            <w:ind w:left="720"/>
            <w:jc w:val="left"/>
          </w:pPr>
          <w:r w:rsidRPr="00E93952">
            <w:t xml:space="preserve">Identify and explain </w:t>
          </w:r>
          <w:r w:rsidR="00EF59E1">
            <w:t>the structure and intent of risk-oriented frameworks</w:t>
          </w:r>
          <w:r w:rsidRPr="00E93952">
            <w:t>;</w:t>
          </w:r>
        </w:p>
        <w:p w14:paraId="71FFE480" w14:textId="77777777" w:rsidR="00E93952" w:rsidRPr="00E93952" w:rsidRDefault="00EF59E1" w:rsidP="004121A2">
          <w:pPr>
            <w:pStyle w:val="ListBullet"/>
            <w:spacing w:after="0"/>
            <w:ind w:left="720"/>
            <w:jc w:val="left"/>
          </w:pPr>
          <w:r>
            <w:t>Identify and explain the application and development of risk-based strategy</w:t>
          </w:r>
          <w:r w:rsidR="00E93952" w:rsidRPr="00E93952">
            <w:t>;</w:t>
          </w:r>
        </w:p>
        <w:p w14:paraId="00EDF392" w14:textId="77777777" w:rsidR="00E93952" w:rsidRPr="00E93952" w:rsidRDefault="00E93952" w:rsidP="004121A2">
          <w:pPr>
            <w:pStyle w:val="ListBullet"/>
            <w:spacing w:after="0"/>
            <w:ind w:left="720"/>
            <w:jc w:val="left"/>
          </w:pPr>
          <w:r w:rsidRPr="00E93952">
            <w:t xml:space="preserve">Differentiate between </w:t>
          </w:r>
          <w:r w:rsidR="00EF59E1">
            <w:t>common risk management models and frameworks</w:t>
          </w:r>
          <w:r w:rsidRPr="00E93952">
            <w:t>;</w:t>
          </w:r>
        </w:p>
        <w:p w14:paraId="43A5DF43" w14:textId="77777777" w:rsidR="00E93952" w:rsidRPr="00E93952" w:rsidRDefault="00E93952" w:rsidP="004121A2">
          <w:pPr>
            <w:pStyle w:val="ListBullet"/>
            <w:spacing w:after="0"/>
            <w:ind w:left="720"/>
            <w:jc w:val="left"/>
          </w:pPr>
          <w:r w:rsidRPr="00E93952">
            <w:t xml:space="preserve">Describe </w:t>
          </w:r>
          <w:r w:rsidR="00EF59E1">
            <w:t>the role and application of risk management frameworks</w:t>
          </w:r>
          <w:r w:rsidRPr="00E93952">
            <w:t>;</w:t>
          </w:r>
        </w:p>
        <w:p w14:paraId="4D72E229" w14:textId="77777777" w:rsidR="00E93952" w:rsidRPr="00E93952" w:rsidRDefault="00E93952" w:rsidP="004121A2">
          <w:pPr>
            <w:pStyle w:val="ListBullet"/>
            <w:spacing w:after="0"/>
            <w:ind w:left="720"/>
            <w:jc w:val="left"/>
          </w:pPr>
          <w:r w:rsidRPr="00E93952">
            <w:t>Demonstrate ethical behavior appropriate to security-related technologies</w:t>
          </w:r>
        </w:p>
        <w:p w14:paraId="4B5B1583" w14:textId="77777777" w:rsidR="00E93952" w:rsidRPr="00E93952" w:rsidRDefault="00E93952" w:rsidP="004121A2">
          <w:pPr>
            <w:pStyle w:val="ListBullet"/>
            <w:spacing w:after="0"/>
            <w:ind w:left="720"/>
            <w:jc w:val="left"/>
          </w:pPr>
          <w:r w:rsidRPr="00E93952">
            <w:t xml:space="preserve">Discuss </w:t>
          </w:r>
          <w:r w:rsidR="00EF59E1">
            <w:t>steps</w:t>
          </w:r>
          <w:r w:rsidRPr="00E93952">
            <w:t xml:space="preserve"> to </w:t>
          </w:r>
          <w:r w:rsidR="00EF59E1">
            <w:t>select, implement, document, and assess security controls</w:t>
          </w:r>
          <w:r w:rsidRPr="00E93952">
            <w:t>; and</w:t>
          </w:r>
        </w:p>
        <w:p w14:paraId="00551B89" w14:textId="77777777" w:rsidR="002734B0" w:rsidRPr="00710368" w:rsidRDefault="00E93952" w:rsidP="00E93952">
          <w:pPr>
            <w:pStyle w:val="ListBullet"/>
            <w:spacing w:after="0"/>
            <w:ind w:left="720"/>
            <w:jc w:val="left"/>
          </w:pPr>
          <w:r w:rsidRPr="00E93952">
            <w:t>Work in virtualized environments.</w:t>
          </w:r>
          <w:r w:rsidR="00710368">
            <w:br/>
          </w:r>
        </w:p>
        <w:p w14:paraId="5C0DFB2F" w14:textId="77777777" w:rsidR="00E93952" w:rsidRPr="00710368" w:rsidRDefault="002734B0" w:rsidP="00710368">
          <w:pPr>
            <w:spacing w:after="0"/>
            <w:rPr>
              <w:rFonts w:ascii="Times New Roman" w:hAnsi="Times New Roman" w:cs="Times New Roman"/>
              <w:b/>
            </w:rPr>
          </w:pPr>
          <w:r w:rsidRPr="00710368">
            <w:rPr>
              <w:rFonts w:ascii="Times New Roman" w:hAnsi="Times New Roman" w:cs="Times New Roman"/>
              <w:b/>
            </w:rPr>
            <w:t>The following topics will be covered:</w:t>
          </w:r>
        </w:p>
        <w:p w14:paraId="1F6A1E8F" w14:textId="77777777" w:rsidR="00E93952" w:rsidRPr="00E93952" w:rsidRDefault="00EF59E1" w:rsidP="00E93952">
          <w:pPr>
            <w:pStyle w:val="ListParagraph"/>
            <w:numPr>
              <w:ilvl w:val="0"/>
              <w:numId w:val="8"/>
            </w:numPr>
            <w:rPr>
              <w:sz w:val="22"/>
              <w:szCs w:val="22"/>
            </w:rPr>
          </w:pPr>
          <w:r>
            <w:rPr>
              <w:sz w:val="22"/>
              <w:szCs w:val="22"/>
            </w:rPr>
            <w:t>Organizational Security Risk Management</w:t>
          </w:r>
        </w:p>
        <w:p w14:paraId="452305B4" w14:textId="77777777" w:rsidR="00E93952" w:rsidRPr="00E93952" w:rsidRDefault="00EF59E1" w:rsidP="00E93952">
          <w:pPr>
            <w:pStyle w:val="ListParagraph"/>
            <w:numPr>
              <w:ilvl w:val="0"/>
              <w:numId w:val="8"/>
            </w:numPr>
            <w:rPr>
              <w:sz w:val="22"/>
              <w:szCs w:val="22"/>
            </w:rPr>
          </w:pPr>
          <w:r>
            <w:rPr>
              <w:sz w:val="22"/>
              <w:szCs w:val="22"/>
            </w:rPr>
            <w:t>Risk Management Frameworks</w:t>
          </w:r>
        </w:p>
        <w:p w14:paraId="6B9E953E" w14:textId="77777777" w:rsidR="00E93952" w:rsidRPr="00E93952" w:rsidRDefault="00EF59E1" w:rsidP="00E93952">
          <w:pPr>
            <w:pStyle w:val="ListParagraph"/>
            <w:numPr>
              <w:ilvl w:val="0"/>
              <w:numId w:val="8"/>
            </w:numPr>
            <w:rPr>
              <w:sz w:val="22"/>
              <w:szCs w:val="22"/>
            </w:rPr>
          </w:pPr>
          <w:r>
            <w:rPr>
              <w:sz w:val="22"/>
              <w:szCs w:val="22"/>
            </w:rPr>
            <w:t>Security Controls</w:t>
          </w:r>
        </w:p>
        <w:p w14:paraId="3DD056F9" w14:textId="77777777" w:rsidR="00E93952" w:rsidRPr="00E93952" w:rsidRDefault="00EF59E1" w:rsidP="00E93952">
          <w:pPr>
            <w:pStyle w:val="ListParagraph"/>
            <w:numPr>
              <w:ilvl w:val="0"/>
              <w:numId w:val="8"/>
            </w:numPr>
            <w:rPr>
              <w:sz w:val="22"/>
              <w:szCs w:val="22"/>
            </w:rPr>
          </w:pPr>
          <w:r>
            <w:rPr>
              <w:sz w:val="22"/>
              <w:szCs w:val="22"/>
            </w:rPr>
            <w:t>Monitoring Security State</w:t>
          </w:r>
        </w:p>
        <w:p w14:paraId="7CA55436" w14:textId="77777777" w:rsidR="00E93952" w:rsidRPr="00E93952" w:rsidRDefault="00E93952" w:rsidP="00E93952">
          <w:pPr>
            <w:pStyle w:val="ListParagraph"/>
            <w:numPr>
              <w:ilvl w:val="0"/>
              <w:numId w:val="8"/>
            </w:numPr>
            <w:rPr>
              <w:sz w:val="22"/>
              <w:szCs w:val="22"/>
            </w:rPr>
          </w:pPr>
          <w:r w:rsidRPr="00E93952">
            <w:rPr>
              <w:sz w:val="22"/>
              <w:szCs w:val="22"/>
            </w:rPr>
            <w:t>Access Control Fundamentals</w:t>
          </w:r>
        </w:p>
        <w:p w14:paraId="6D9C9FF0" w14:textId="77777777" w:rsidR="00E93952" w:rsidRPr="00E93952" w:rsidRDefault="00E93952" w:rsidP="00E93952">
          <w:pPr>
            <w:pStyle w:val="ListParagraph"/>
            <w:numPr>
              <w:ilvl w:val="0"/>
              <w:numId w:val="8"/>
            </w:numPr>
            <w:rPr>
              <w:sz w:val="22"/>
              <w:szCs w:val="22"/>
            </w:rPr>
          </w:pPr>
          <w:r w:rsidRPr="00E93952">
            <w:rPr>
              <w:sz w:val="22"/>
              <w:szCs w:val="22"/>
            </w:rPr>
            <w:t>Risk Mitigation</w:t>
          </w:r>
        </w:p>
        <w:p w14:paraId="2CB0B200" w14:textId="77777777" w:rsidR="002734B0" w:rsidRPr="001928C8" w:rsidRDefault="002734B0" w:rsidP="00F86215">
          <w:pPr>
            <w:spacing w:after="0" w:line="240" w:lineRule="auto"/>
            <w:rPr>
              <w:rFonts w:ascii="Times New Roman" w:hAnsi="Times New Roman" w:cs="Times New Roman"/>
            </w:rPr>
          </w:pPr>
        </w:p>
        <w:p w14:paraId="11A96E90" w14:textId="77777777" w:rsidR="002734B0" w:rsidRPr="001928C8" w:rsidRDefault="002734B0" w:rsidP="002734B0">
          <w:pPr>
            <w:spacing w:after="0" w:line="240" w:lineRule="auto"/>
            <w:rPr>
              <w:rFonts w:ascii="Times New Roman" w:hAnsi="Times New Roman" w:cs="Times New Roman"/>
            </w:rPr>
          </w:pPr>
          <w:r w:rsidRPr="001928C8">
            <w:rPr>
              <w:rFonts w:ascii="Times New Roman" w:hAnsi="Times New Roman" w:cs="Times New Roman"/>
              <w:b/>
              <w:u w:val="single"/>
            </w:rPr>
            <w:t>COLLEGE LEA</w:t>
          </w:r>
          <w:r w:rsidR="00EF59E1">
            <w:rPr>
              <w:rFonts w:ascii="Times New Roman" w:hAnsi="Times New Roman" w:cs="Times New Roman"/>
              <w:b/>
              <w:u w:val="single"/>
            </w:rPr>
            <w:t>RNING OBJECTIVES AND CYBERSECURITY</w:t>
          </w:r>
          <w:r w:rsidRPr="001928C8">
            <w:rPr>
              <w:rFonts w:ascii="Times New Roman" w:hAnsi="Times New Roman" w:cs="Times New Roman"/>
              <w:b/>
              <w:u w:val="single"/>
            </w:rPr>
            <w:t xml:space="preserve"> DEPARTMENT PROGRAM GOALS</w:t>
          </w:r>
        </w:p>
        <w:p w14:paraId="2C034582" w14:textId="77777777" w:rsidR="002734B0" w:rsidRPr="001928C8" w:rsidRDefault="002734B0" w:rsidP="002734B0">
          <w:pPr>
            <w:spacing w:after="0" w:line="240" w:lineRule="auto"/>
            <w:rPr>
              <w:rFonts w:ascii="Times New Roman" w:hAnsi="Times New Roman" w:cs="Times New Roman"/>
            </w:rPr>
          </w:pPr>
          <w:r w:rsidRPr="001928C8">
            <w:rPr>
              <w:rFonts w:ascii="Times New Roman" w:hAnsi="Times New Roman" w:cs="Times New Roman"/>
            </w:rPr>
            <w:t>This course supports the following learning objectives and program goals:</w:t>
          </w:r>
        </w:p>
        <w:p w14:paraId="148E52BD" w14:textId="77777777" w:rsidR="002734B0" w:rsidRPr="001928C8" w:rsidRDefault="002734B0" w:rsidP="002734B0">
          <w:pPr>
            <w:spacing w:after="0" w:line="240" w:lineRule="auto"/>
            <w:rPr>
              <w:rFonts w:ascii="Times New Roman" w:hAnsi="Times New Roman" w:cs="Times New Roman"/>
              <w:b/>
            </w:rPr>
          </w:pPr>
        </w:p>
        <w:p w14:paraId="3308CD37" w14:textId="77777777" w:rsidR="002734B0" w:rsidRPr="001928C8" w:rsidRDefault="002734B0" w:rsidP="002734B0">
          <w:pPr>
            <w:spacing w:after="0" w:line="240" w:lineRule="auto"/>
            <w:rPr>
              <w:rFonts w:ascii="Times New Roman" w:hAnsi="Times New Roman" w:cs="Times New Roman"/>
            </w:rPr>
          </w:pPr>
          <w:r w:rsidRPr="001928C8">
            <w:rPr>
              <w:rFonts w:ascii="Times New Roman" w:hAnsi="Times New Roman" w:cs="Times New Roman"/>
              <w:b/>
            </w:rPr>
            <w:t xml:space="preserve">Program Goal 3. </w:t>
          </w:r>
          <w:r w:rsidR="00737B35" w:rsidRPr="00737B35">
            <w:rPr>
              <w:rFonts w:ascii="Times New Roman" w:hAnsi="Times New Roman" w:cs="Times New Roman"/>
              <w:b/>
            </w:rPr>
            <w:t>Knowledge and experience in Cybersecurity to support organizational mission and goals</w:t>
          </w:r>
          <w:r w:rsidRPr="001928C8">
            <w:rPr>
              <w:rFonts w:ascii="Times New Roman" w:hAnsi="Times New Roman" w:cs="Times New Roman"/>
              <w:b/>
            </w:rPr>
            <w:t xml:space="preserve">. </w:t>
          </w:r>
          <w:r w:rsidRPr="001928C8">
            <w:rPr>
              <w:rFonts w:ascii="Times New Roman" w:hAnsi="Times New Roman" w:cs="Times New Roman"/>
            </w:rPr>
            <w:t xml:space="preserve">Consistent with Montreat College Education Objective, E.O. </w:t>
          </w:r>
          <w:r w:rsidR="00737B35">
            <w:rPr>
              <w:rFonts w:ascii="Times New Roman" w:hAnsi="Times New Roman" w:cs="Times New Roman"/>
            </w:rPr>
            <w:t>1d.</w:t>
          </w:r>
          <w:r w:rsidRPr="001928C8">
            <w:rPr>
              <w:rFonts w:ascii="Times New Roman" w:hAnsi="Times New Roman" w:cs="Times New Roman"/>
            </w:rPr>
            <w:t xml:space="preserve"> - Demonstrate competency in their academic major</w:t>
          </w:r>
          <w:r w:rsidR="00737B35">
            <w:rPr>
              <w:rFonts w:ascii="Times New Roman" w:hAnsi="Times New Roman" w:cs="Times New Roman"/>
            </w:rPr>
            <w:t>.</w:t>
          </w:r>
        </w:p>
        <w:p w14:paraId="73B5856D" w14:textId="77777777" w:rsidR="002A2F56" w:rsidRPr="001928C8" w:rsidRDefault="002734B0" w:rsidP="00F86215">
          <w:pPr>
            <w:spacing w:after="0" w:line="240" w:lineRule="auto"/>
            <w:rPr>
              <w:rFonts w:ascii="Times New Roman" w:hAnsi="Times New Roman" w:cs="Times New Roman"/>
            </w:rPr>
          </w:pPr>
          <w:r w:rsidRPr="001928C8">
            <w:rPr>
              <w:rFonts w:ascii="Times New Roman" w:hAnsi="Times New Roman" w:cs="Times New Roman"/>
              <w:b/>
            </w:rPr>
            <w:lastRenderedPageBreak/>
            <w:t xml:space="preserve">Program Goal </w:t>
          </w:r>
          <w:r w:rsidR="00737B35">
            <w:rPr>
              <w:rFonts w:ascii="Times New Roman" w:hAnsi="Times New Roman" w:cs="Times New Roman"/>
              <w:b/>
            </w:rPr>
            <w:t>4</w:t>
          </w:r>
          <w:r w:rsidRPr="001928C8">
            <w:rPr>
              <w:rFonts w:ascii="Times New Roman" w:hAnsi="Times New Roman" w:cs="Times New Roman"/>
              <w:b/>
            </w:rPr>
            <w:t xml:space="preserve">. Critical thinking, analytical, and </w:t>
          </w:r>
          <w:r w:rsidR="00737B35">
            <w:rPr>
              <w:rFonts w:ascii="Times New Roman" w:hAnsi="Times New Roman" w:cs="Times New Roman"/>
              <w:b/>
            </w:rPr>
            <w:t>problem-solving</w:t>
          </w:r>
          <w:r w:rsidRPr="001928C8">
            <w:rPr>
              <w:rFonts w:ascii="Times New Roman" w:hAnsi="Times New Roman" w:cs="Times New Roman"/>
              <w:b/>
            </w:rPr>
            <w:t xml:space="preserve"> skills. </w:t>
          </w:r>
          <w:r w:rsidRPr="001928C8">
            <w:rPr>
              <w:rFonts w:ascii="Times New Roman" w:hAnsi="Times New Roman" w:cs="Times New Roman"/>
            </w:rPr>
            <w:t xml:space="preserve">Consistent with Montreat College Education Objective E.O. </w:t>
          </w:r>
          <w:r w:rsidR="00737B35">
            <w:rPr>
              <w:rFonts w:ascii="Times New Roman" w:hAnsi="Times New Roman" w:cs="Times New Roman"/>
            </w:rPr>
            <w:t>1b</w:t>
          </w:r>
          <w:r w:rsidRPr="001928C8">
            <w:rPr>
              <w:rFonts w:ascii="Times New Roman" w:hAnsi="Times New Roman" w:cs="Times New Roman"/>
            </w:rPr>
            <w:t>: The student will demonstrate critical thinking and problem-solving skills.</w:t>
          </w:r>
        </w:p>
      </w:sdtContent>
    </w:sdt>
    <w:p w14:paraId="15CCAD9F" w14:textId="51E89C54" w:rsidR="006D45EC" w:rsidRDefault="006D45EC" w:rsidP="00F86215">
      <w:pPr>
        <w:keepNext/>
        <w:tabs>
          <w:tab w:val="left" w:pos="-720"/>
        </w:tabs>
        <w:suppressAutoHyphens/>
        <w:spacing w:after="0" w:line="240" w:lineRule="auto"/>
        <w:outlineLvl w:val="0"/>
        <w:rPr>
          <w:rFonts w:ascii="Times New Roman" w:hAnsi="Times New Roman" w:cs="Times New Roman"/>
          <w:b/>
        </w:rPr>
      </w:pPr>
    </w:p>
    <w:p w14:paraId="2853A5E8" w14:textId="77777777" w:rsidR="00325BBA" w:rsidRPr="00D50B50" w:rsidRDefault="00325BBA" w:rsidP="00325BBA">
      <w:pPr>
        <w:keepNext/>
        <w:tabs>
          <w:tab w:val="left" w:pos="-720"/>
        </w:tabs>
        <w:suppressAutoHyphens/>
        <w:spacing w:after="0" w:line="240" w:lineRule="auto"/>
        <w:outlineLvl w:val="0"/>
        <w:rPr>
          <w:rFonts w:ascii="Times New Roman" w:hAnsi="Times New Roman" w:cs="Times New Roman"/>
          <w:b/>
          <w:sz w:val="28"/>
          <w:szCs w:val="28"/>
        </w:rPr>
      </w:pPr>
      <w:r w:rsidRPr="00D50B50">
        <w:rPr>
          <w:rFonts w:ascii="Times New Roman" w:hAnsi="Times New Roman" w:cs="Times New Roman"/>
          <w:b/>
          <w:sz w:val="28"/>
          <w:szCs w:val="28"/>
        </w:rPr>
        <w:t>Montreat College’s Quality Enhancement Plan</w:t>
      </w:r>
    </w:p>
    <w:p w14:paraId="2C1073B3" w14:textId="77777777" w:rsidR="00325BBA" w:rsidRPr="00D50B50" w:rsidRDefault="00325BBA" w:rsidP="00325BBA">
      <w:pPr>
        <w:tabs>
          <w:tab w:val="left" w:pos="-720"/>
        </w:tabs>
        <w:suppressAutoHyphens/>
        <w:spacing w:after="0" w:line="240" w:lineRule="auto"/>
        <w:rPr>
          <w:rFonts w:ascii="Times New Roman" w:hAnsi="Times New Roman" w:cs="Times New Roman"/>
          <w:b/>
          <w:sz w:val="28"/>
          <w:szCs w:val="28"/>
          <w:u w:val="single"/>
        </w:rPr>
      </w:pPr>
      <w:r>
        <w:rPr>
          <w:rFonts w:ascii="Times New Roman" w:hAnsi="Times New Roman" w:cs="Times New Roman"/>
        </w:rPr>
        <w:t xml:space="preserve">The goal of Montreat College’s Quality Enhancement Plan, </w:t>
      </w:r>
      <w:r>
        <w:rPr>
          <w:rFonts w:ascii="Times New Roman" w:hAnsi="Times New Roman" w:cs="Times New Roman"/>
          <w:i/>
        </w:rPr>
        <w:t>T2I: Think to Impact</w:t>
      </w:r>
      <w:r>
        <w:rPr>
          <w:rFonts w:ascii="Times New Roman" w:hAnsi="Times New Roman" w:cs="Times New Roman"/>
        </w:rPr>
        <w:t>, is to develop the critical thinking skills of students so that they can graciously impact the world around them.</w:t>
      </w:r>
    </w:p>
    <w:p w14:paraId="63C2195B" w14:textId="77777777" w:rsidR="00325BBA" w:rsidRPr="001928C8" w:rsidRDefault="00325BBA" w:rsidP="00F86215">
      <w:pPr>
        <w:keepNext/>
        <w:tabs>
          <w:tab w:val="left" w:pos="-720"/>
        </w:tabs>
        <w:suppressAutoHyphens/>
        <w:spacing w:after="0" w:line="240" w:lineRule="auto"/>
        <w:outlineLvl w:val="0"/>
        <w:rPr>
          <w:rFonts w:ascii="Times New Roman" w:hAnsi="Times New Roman" w:cs="Times New Roman"/>
          <w:b/>
        </w:rPr>
      </w:pPr>
    </w:p>
    <w:p w14:paraId="682D6C86" w14:textId="77777777" w:rsidR="002A2F56" w:rsidRPr="001928C8" w:rsidRDefault="002A2F56" w:rsidP="00F86215">
      <w:pPr>
        <w:keepNext/>
        <w:tabs>
          <w:tab w:val="left" w:pos="-720"/>
        </w:tabs>
        <w:suppressAutoHyphens/>
        <w:spacing w:after="0" w:line="240" w:lineRule="auto"/>
        <w:outlineLvl w:val="0"/>
        <w:rPr>
          <w:rFonts w:ascii="Times New Roman" w:hAnsi="Times New Roman" w:cs="Times New Roman"/>
          <w:b/>
        </w:rPr>
      </w:pPr>
      <w:r w:rsidRPr="001928C8">
        <w:rPr>
          <w:rFonts w:ascii="Times New Roman" w:hAnsi="Times New Roman" w:cs="Times New Roman"/>
          <w:b/>
        </w:rPr>
        <w:t>Textbook</w:t>
      </w:r>
      <w:r w:rsidR="00417050">
        <w:rPr>
          <w:rFonts w:ascii="Times New Roman" w:hAnsi="Times New Roman" w:cs="Times New Roman"/>
          <w:b/>
        </w:rPr>
        <w:t>(s)</w:t>
      </w:r>
    </w:p>
    <w:sdt>
      <w:sdtPr>
        <w:rPr>
          <w:rFonts w:ascii="Times New Roman" w:hAnsi="Times New Roman" w:cs="Times New Roman"/>
        </w:rPr>
        <w:alias w:val="Textbook"/>
        <w:tag w:val="Textbook"/>
        <w:id w:val="-115446573"/>
        <w:lock w:val="sdtLocked"/>
        <w:placeholder>
          <w:docPart w:val="27A2A966418D45F1BAF9139615777E45"/>
        </w:placeholder>
      </w:sdtPr>
      <w:sdtContent>
        <w:p w14:paraId="4520FBD6" w14:textId="3F62A32F" w:rsidR="00D712FA" w:rsidRPr="00D712FA" w:rsidRDefault="003C4332" w:rsidP="00D712FA">
          <w:pPr>
            <w:spacing w:after="0" w:line="240" w:lineRule="auto"/>
            <w:rPr>
              <w:rFonts w:ascii="Times New Roman" w:hAnsi="Times New Roman" w:cs="Times New Roman"/>
            </w:rPr>
          </w:pPr>
          <w:r w:rsidRPr="001928C8">
            <w:rPr>
              <w:rFonts w:ascii="Times New Roman" w:hAnsi="Times New Roman" w:cs="Times New Roman"/>
            </w:rPr>
            <w:t xml:space="preserve">Title of </w:t>
          </w:r>
          <w:r w:rsidR="00D712FA">
            <w:rPr>
              <w:rFonts w:ascii="Times New Roman" w:hAnsi="Times New Roman" w:cs="Times New Roman"/>
            </w:rPr>
            <w:t xml:space="preserve">Book: </w:t>
          </w:r>
          <w:r w:rsidR="00DC4506">
            <w:rPr>
              <w:rFonts w:ascii="Times New Roman" w:hAnsi="Times New Roman" w:cs="Times New Roman"/>
            </w:rPr>
            <w:t>Auditing IT Infrastructures for Compliance (Information Systems Security &amp; Assurance) 3</w:t>
          </w:r>
          <w:r w:rsidR="00DC4506" w:rsidRPr="00DC4506">
            <w:rPr>
              <w:rFonts w:ascii="Times New Roman" w:hAnsi="Times New Roman" w:cs="Times New Roman"/>
              <w:vertAlign w:val="superscript"/>
            </w:rPr>
            <w:t>rd</w:t>
          </w:r>
          <w:r w:rsidR="00DC4506">
            <w:rPr>
              <w:rFonts w:ascii="Times New Roman" w:hAnsi="Times New Roman" w:cs="Times New Roman"/>
            </w:rPr>
            <w:t xml:space="preserve"> Edition</w:t>
          </w:r>
        </w:p>
        <w:p w14:paraId="1D6A260C" w14:textId="5FB974FC" w:rsidR="003C4332" w:rsidRPr="001928C8" w:rsidRDefault="003C4332" w:rsidP="003C4332">
          <w:pPr>
            <w:spacing w:after="0" w:line="240" w:lineRule="auto"/>
            <w:rPr>
              <w:rFonts w:ascii="Times New Roman" w:hAnsi="Times New Roman" w:cs="Times New Roman"/>
            </w:rPr>
          </w:pPr>
          <w:r w:rsidRPr="001928C8">
            <w:rPr>
              <w:rFonts w:ascii="Times New Roman" w:hAnsi="Times New Roman" w:cs="Times New Roman"/>
            </w:rPr>
            <w:t>ISBN: </w:t>
          </w:r>
          <w:r w:rsidR="00910EEE" w:rsidRPr="00910EEE">
            <w:rPr>
              <w:rFonts w:ascii="Times New Roman" w:hAnsi="Times New Roman" w:cs="Times New Roman"/>
            </w:rPr>
            <w:t>978-</w:t>
          </w:r>
          <w:r w:rsidR="00DC4506">
            <w:rPr>
              <w:rFonts w:ascii="Times New Roman" w:hAnsi="Times New Roman" w:cs="Times New Roman"/>
            </w:rPr>
            <w:t>1284236606</w:t>
          </w:r>
        </w:p>
        <w:p w14:paraId="0C426404" w14:textId="473C148F" w:rsidR="003C4332" w:rsidRPr="001928C8" w:rsidRDefault="003C4332" w:rsidP="003C4332">
          <w:pPr>
            <w:spacing w:after="0" w:line="240" w:lineRule="auto"/>
            <w:rPr>
              <w:rFonts w:ascii="Times New Roman" w:hAnsi="Times New Roman" w:cs="Times New Roman"/>
            </w:rPr>
          </w:pPr>
          <w:r w:rsidRPr="001928C8">
            <w:rPr>
              <w:rFonts w:ascii="Times New Roman" w:hAnsi="Times New Roman" w:cs="Times New Roman"/>
            </w:rPr>
            <w:t>Author: </w:t>
          </w:r>
          <w:r w:rsidR="00DC4506">
            <w:rPr>
              <w:rFonts w:ascii="Times New Roman" w:hAnsi="Times New Roman" w:cs="Times New Roman"/>
            </w:rPr>
            <w:t>Robert Johnson, Marty Weiss, &amp; Michael Solomon</w:t>
          </w:r>
        </w:p>
        <w:p w14:paraId="6A03B622" w14:textId="099E3C2C" w:rsidR="003C4332" w:rsidRPr="001928C8" w:rsidRDefault="003C4332" w:rsidP="003C4332">
          <w:pPr>
            <w:spacing w:after="0" w:line="240" w:lineRule="auto"/>
            <w:rPr>
              <w:rFonts w:ascii="Times New Roman" w:hAnsi="Times New Roman" w:cs="Times New Roman"/>
            </w:rPr>
          </w:pPr>
          <w:r w:rsidRPr="001928C8">
            <w:rPr>
              <w:rFonts w:ascii="Times New Roman" w:hAnsi="Times New Roman" w:cs="Times New Roman"/>
            </w:rPr>
            <w:t xml:space="preserve">Publisher: </w:t>
          </w:r>
          <w:r w:rsidR="00910EEE">
            <w:rPr>
              <w:rFonts w:ascii="Times New Roman" w:hAnsi="Times New Roman" w:cs="Times New Roman"/>
            </w:rPr>
            <w:t>Jones &amp; Bartlett Learning</w:t>
          </w:r>
        </w:p>
        <w:p w14:paraId="2B6F1789" w14:textId="658C08F7" w:rsidR="003C4332" w:rsidRPr="001928C8" w:rsidRDefault="003C4332" w:rsidP="003C4332">
          <w:pPr>
            <w:spacing w:after="0" w:line="240" w:lineRule="auto"/>
            <w:rPr>
              <w:rFonts w:ascii="Times New Roman" w:hAnsi="Times New Roman" w:cs="Times New Roman"/>
            </w:rPr>
          </w:pPr>
          <w:r w:rsidRPr="001928C8">
            <w:rPr>
              <w:rFonts w:ascii="Times New Roman" w:hAnsi="Times New Roman" w:cs="Times New Roman"/>
            </w:rPr>
            <w:t>Edition</w:t>
          </w:r>
          <w:r w:rsidR="00D712FA">
            <w:rPr>
              <w:rFonts w:ascii="Times New Roman" w:hAnsi="Times New Roman" w:cs="Times New Roman"/>
            </w:rPr>
            <w:t xml:space="preserve">: </w:t>
          </w:r>
          <w:r w:rsidR="00910EEE">
            <w:rPr>
              <w:rFonts w:ascii="Times New Roman" w:hAnsi="Times New Roman" w:cs="Times New Roman"/>
            </w:rPr>
            <w:t>3</w:t>
          </w:r>
          <w:r w:rsidR="00910EEE" w:rsidRPr="00910EEE">
            <w:rPr>
              <w:rFonts w:ascii="Times New Roman" w:hAnsi="Times New Roman" w:cs="Times New Roman"/>
              <w:vertAlign w:val="superscript"/>
            </w:rPr>
            <w:t>rd</w:t>
          </w:r>
          <w:r w:rsidR="00910EEE">
            <w:rPr>
              <w:rFonts w:ascii="Times New Roman" w:hAnsi="Times New Roman" w:cs="Times New Roman"/>
            </w:rPr>
            <w:t xml:space="preserve"> </w:t>
          </w:r>
          <w:r w:rsidR="00D712FA" w:rsidRPr="00D712FA">
            <w:rPr>
              <w:rFonts w:ascii="Times New Roman" w:hAnsi="Times New Roman" w:cs="Times New Roman"/>
            </w:rPr>
            <w:t>edition</w:t>
          </w:r>
        </w:p>
        <w:p w14:paraId="5FE6ACCC" w14:textId="3D1B5E4C" w:rsidR="002A2F56" w:rsidRPr="001928C8" w:rsidRDefault="00000000" w:rsidP="003C4332">
          <w:pPr>
            <w:spacing w:after="0" w:line="240" w:lineRule="auto"/>
            <w:rPr>
              <w:rFonts w:ascii="Times New Roman" w:hAnsi="Times New Roman" w:cs="Times New Roman"/>
            </w:rPr>
          </w:pPr>
        </w:p>
      </w:sdtContent>
    </w:sdt>
    <w:p w14:paraId="2F7FF9A2" w14:textId="77777777" w:rsidR="006D45EC" w:rsidRPr="001928C8" w:rsidRDefault="006D45EC" w:rsidP="00F86215">
      <w:pPr>
        <w:spacing w:after="0" w:line="240" w:lineRule="auto"/>
        <w:rPr>
          <w:rFonts w:ascii="Times New Roman" w:hAnsi="Times New Roman" w:cs="Times New Roman"/>
          <w:b/>
        </w:rPr>
      </w:pPr>
    </w:p>
    <w:p w14:paraId="5B98886D" w14:textId="77777777" w:rsidR="002A2F56" w:rsidRPr="001928C8" w:rsidRDefault="002A2F56" w:rsidP="00F86215">
      <w:pPr>
        <w:spacing w:after="0" w:line="240" w:lineRule="auto"/>
        <w:rPr>
          <w:rFonts w:ascii="Times New Roman" w:hAnsi="Times New Roman" w:cs="Times New Roman"/>
          <w:b/>
        </w:rPr>
      </w:pPr>
      <w:r w:rsidRPr="001928C8">
        <w:rPr>
          <w:rFonts w:ascii="Times New Roman" w:hAnsi="Times New Roman" w:cs="Times New Roman"/>
          <w:b/>
        </w:rPr>
        <w:t>Grading Scale</w:t>
      </w:r>
    </w:p>
    <w:sdt>
      <w:sdtPr>
        <w:rPr>
          <w:rFonts w:asciiTheme="minorHAnsi" w:eastAsiaTheme="minorHAnsi" w:hAnsiTheme="minorHAnsi" w:cstheme="minorBidi"/>
          <w:kern w:val="0"/>
          <w:sz w:val="22"/>
          <w:szCs w:val="22"/>
        </w:rPr>
        <w:alias w:val="Grading Scale"/>
        <w:tag w:val="Grading Scale"/>
        <w:id w:val="1101448139"/>
        <w:lock w:val="sdtLocked"/>
        <w:placeholder>
          <w:docPart w:val="51D047C465224B63804733689EA7D156"/>
        </w:placeholder>
      </w:sdtPr>
      <w:sdtContent>
        <w:p w14:paraId="05B6AFDE" w14:textId="77777777" w:rsidR="003C4332" w:rsidRPr="004C5065" w:rsidRDefault="004C5065" w:rsidP="00A7576C">
          <w:pPr>
            <w:pStyle w:val="ListParagraph"/>
            <w:numPr>
              <w:ilvl w:val="0"/>
              <w:numId w:val="6"/>
            </w:numPr>
            <w:tabs>
              <w:tab w:val="num" w:pos="1080"/>
            </w:tabs>
            <w:rPr>
              <w:bCs/>
            </w:rPr>
          </w:pPr>
          <w:r w:rsidRPr="004C5065">
            <w:rPr>
              <w:bCs/>
            </w:rPr>
            <w:t>Assignments and Labs</w:t>
          </w:r>
          <w:r>
            <w:rPr>
              <w:bCs/>
            </w:rPr>
            <w:tab/>
          </w:r>
          <w:r>
            <w:rPr>
              <w:bCs/>
            </w:rPr>
            <w:tab/>
          </w:r>
          <w:r>
            <w:rPr>
              <w:bCs/>
            </w:rPr>
            <w:tab/>
          </w:r>
          <w:r>
            <w:rPr>
              <w:bCs/>
            </w:rPr>
            <w:tab/>
            <w:t>4</w:t>
          </w:r>
          <w:r w:rsidR="003C4332" w:rsidRPr="004C5065">
            <w:rPr>
              <w:bCs/>
            </w:rPr>
            <w:t>0%</w:t>
          </w:r>
        </w:p>
        <w:p w14:paraId="4C858B33" w14:textId="77777777" w:rsidR="003C4332" w:rsidRDefault="003C4332" w:rsidP="003C4332">
          <w:pPr>
            <w:numPr>
              <w:ilvl w:val="0"/>
              <w:numId w:val="6"/>
            </w:numPr>
            <w:spacing w:after="0" w:line="240" w:lineRule="auto"/>
            <w:rPr>
              <w:rFonts w:ascii="Times New Roman" w:hAnsi="Times New Roman" w:cs="Times New Roman"/>
              <w:bCs/>
            </w:rPr>
          </w:pPr>
          <w:r w:rsidRPr="001928C8">
            <w:rPr>
              <w:rFonts w:ascii="Times New Roman" w:hAnsi="Times New Roman" w:cs="Times New Roman"/>
              <w:bCs/>
            </w:rPr>
            <w:t>Course Project/s</w:t>
          </w:r>
          <w:r w:rsidRPr="001928C8">
            <w:rPr>
              <w:rFonts w:ascii="Times New Roman" w:hAnsi="Times New Roman" w:cs="Times New Roman"/>
              <w:bCs/>
            </w:rPr>
            <w:tab/>
          </w:r>
          <w:r w:rsidRPr="001928C8">
            <w:rPr>
              <w:rFonts w:ascii="Times New Roman" w:hAnsi="Times New Roman" w:cs="Times New Roman"/>
              <w:bCs/>
            </w:rPr>
            <w:tab/>
          </w:r>
          <w:r w:rsidRPr="001928C8">
            <w:rPr>
              <w:rFonts w:ascii="Times New Roman" w:hAnsi="Times New Roman" w:cs="Times New Roman"/>
              <w:bCs/>
            </w:rPr>
            <w:tab/>
          </w:r>
          <w:r w:rsidRPr="001928C8">
            <w:rPr>
              <w:rFonts w:ascii="Times New Roman" w:hAnsi="Times New Roman" w:cs="Times New Roman"/>
              <w:bCs/>
            </w:rPr>
            <w:tab/>
          </w:r>
          <w:r w:rsidRPr="001928C8">
            <w:rPr>
              <w:rFonts w:ascii="Times New Roman" w:hAnsi="Times New Roman" w:cs="Times New Roman"/>
              <w:bCs/>
            </w:rPr>
            <w:tab/>
          </w:r>
          <w:r w:rsidR="004C5065">
            <w:rPr>
              <w:rFonts w:ascii="Times New Roman" w:hAnsi="Times New Roman" w:cs="Times New Roman"/>
              <w:bCs/>
            </w:rPr>
            <w:t>2</w:t>
          </w:r>
          <w:r w:rsidRPr="001928C8">
            <w:rPr>
              <w:rFonts w:ascii="Times New Roman" w:hAnsi="Times New Roman" w:cs="Times New Roman"/>
              <w:bCs/>
            </w:rPr>
            <w:t>0%</w:t>
          </w:r>
        </w:p>
        <w:p w14:paraId="3A39FC2B" w14:textId="063B144D" w:rsidR="004C5065" w:rsidRPr="001928C8" w:rsidRDefault="004C5065" w:rsidP="003C4332">
          <w:pPr>
            <w:numPr>
              <w:ilvl w:val="0"/>
              <w:numId w:val="6"/>
            </w:numPr>
            <w:spacing w:after="0" w:line="240" w:lineRule="auto"/>
            <w:rPr>
              <w:rFonts w:ascii="Times New Roman" w:hAnsi="Times New Roman" w:cs="Times New Roman"/>
              <w:bCs/>
            </w:rPr>
          </w:pPr>
          <w:r>
            <w:rPr>
              <w:rFonts w:ascii="Times New Roman" w:hAnsi="Times New Roman" w:cs="Times New Roman"/>
              <w:bCs/>
            </w:rPr>
            <w:t>Tests</w:t>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20%</w:t>
          </w:r>
        </w:p>
        <w:p w14:paraId="5D8BD2E3" w14:textId="77777777" w:rsidR="003C4332" w:rsidRPr="001928C8" w:rsidRDefault="003C4332" w:rsidP="003C4332">
          <w:pPr>
            <w:numPr>
              <w:ilvl w:val="0"/>
              <w:numId w:val="6"/>
            </w:numPr>
            <w:spacing w:after="0" w:line="240" w:lineRule="auto"/>
            <w:rPr>
              <w:rFonts w:ascii="Times New Roman" w:hAnsi="Times New Roman" w:cs="Times New Roman"/>
              <w:bCs/>
            </w:rPr>
          </w:pPr>
          <w:r w:rsidRPr="001928C8">
            <w:rPr>
              <w:rFonts w:ascii="Times New Roman" w:hAnsi="Times New Roman" w:cs="Times New Roman"/>
              <w:bCs/>
            </w:rPr>
            <w:t xml:space="preserve">Final Examination </w:t>
          </w:r>
          <w:r w:rsidRPr="001928C8">
            <w:rPr>
              <w:rFonts w:ascii="Times New Roman" w:hAnsi="Times New Roman" w:cs="Times New Roman"/>
              <w:bCs/>
            </w:rPr>
            <w:tab/>
          </w:r>
          <w:r w:rsidRPr="001928C8">
            <w:rPr>
              <w:rFonts w:ascii="Times New Roman" w:hAnsi="Times New Roman" w:cs="Times New Roman"/>
              <w:bCs/>
            </w:rPr>
            <w:tab/>
          </w:r>
          <w:r w:rsidRPr="001928C8">
            <w:rPr>
              <w:rFonts w:ascii="Times New Roman" w:hAnsi="Times New Roman" w:cs="Times New Roman"/>
              <w:bCs/>
            </w:rPr>
            <w:tab/>
          </w:r>
          <w:r w:rsidRPr="001928C8">
            <w:rPr>
              <w:rFonts w:ascii="Times New Roman" w:hAnsi="Times New Roman" w:cs="Times New Roman"/>
              <w:bCs/>
            </w:rPr>
            <w:tab/>
          </w:r>
          <w:r w:rsidRPr="001928C8">
            <w:rPr>
              <w:rFonts w:ascii="Times New Roman" w:hAnsi="Times New Roman" w:cs="Times New Roman"/>
              <w:bCs/>
            </w:rPr>
            <w:tab/>
          </w:r>
          <w:r w:rsidR="004C5065">
            <w:rPr>
              <w:rFonts w:ascii="Times New Roman" w:hAnsi="Times New Roman" w:cs="Times New Roman"/>
              <w:bCs/>
            </w:rPr>
            <w:t>2</w:t>
          </w:r>
          <w:r w:rsidRPr="001928C8">
            <w:rPr>
              <w:rFonts w:ascii="Times New Roman" w:hAnsi="Times New Roman" w:cs="Times New Roman"/>
              <w:bCs/>
            </w:rPr>
            <w:t>0%</w:t>
          </w:r>
        </w:p>
        <w:p w14:paraId="5826436D" w14:textId="77777777" w:rsidR="003C4332" w:rsidRPr="001928C8" w:rsidRDefault="003C4332" w:rsidP="003C4332">
          <w:pPr>
            <w:spacing w:after="0" w:line="240" w:lineRule="auto"/>
            <w:rPr>
              <w:rFonts w:ascii="Times New Roman" w:hAnsi="Times New Roman" w:cs="Times New Roman"/>
              <w:bCs/>
            </w:rPr>
          </w:pPr>
        </w:p>
        <w:p w14:paraId="4EF59B31" w14:textId="77777777" w:rsidR="003C4332" w:rsidRPr="001928C8" w:rsidRDefault="003C4332" w:rsidP="003C4332">
          <w:pPr>
            <w:spacing w:after="0" w:line="240" w:lineRule="auto"/>
            <w:rPr>
              <w:rFonts w:ascii="Times New Roman" w:hAnsi="Times New Roman" w:cs="Times New Roman"/>
              <w:b/>
            </w:rPr>
          </w:pPr>
          <w:r w:rsidRPr="001928C8">
            <w:rPr>
              <w:rFonts w:ascii="Times New Roman" w:hAnsi="Times New Roman" w:cs="Times New Roman"/>
              <w:b/>
            </w:rPr>
            <w:t>Letter Grade:</w:t>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r>
        </w:p>
        <w:p w14:paraId="3F4F8489" w14:textId="77777777" w:rsidR="003C4332" w:rsidRPr="001928C8" w:rsidRDefault="003C4332" w:rsidP="003C4332">
          <w:pPr>
            <w:spacing w:after="0" w:line="240" w:lineRule="auto"/>
            <w:rPr>
              <w:rFonts w:ascii="Times New Roman" w:hAnsi="Times New Roman" w:cs="Times New Roman"/>
              <w:b/>
            </w:rPr>
          </w:pPr>
          <w:r w:rsidRPr="001928C8">
            <w:rPr>
              <w:rFonts w:ascii="Times New Roman" w:hAnsi="Times New Roman" w:cs="Times New Roman"/>
              <w:b/>
            </w:rPr>
            <w:t xml:space="preserve">A </w:t>
          </w:r>
          <w:r w:rsidRPr="001928C8">
            <w:rPr>
              <w:rFonts w:ascii="Times New Roman" w:hAnsi="Times New Roman" w:cs="Times New Roman"/>
              <w:b/>
            </w:rPr>
            <w:tab/>
          </w:r>
          <w:r w:rsidRPr="001928C8">
            <w:rPr>
              <w:rFonts w:ascii="Times New Roman" w:hAnsi="Times New Roman" w:cs="Times New Roman"/>
              <w:b/>
            </w:rPr>
            <w:tab/>
            <w:t>96-100</w:t>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t>C</w:t>
          </w:r>
          <w:r w:rsidRPr="001928C8">
            <w:rPr>
              <w:rFonts w:ascii="Times New Roman" w:hAnsi="Times New Roman" w:cs="Times New Roman"/>
              <w:b/>
            </w:rPr>
            <w:tab/>
          </w:r>
          <w:r w:rsidRPr="001928C8">
            <w:rPr>
              <w:rFonts w:ascii="Times New Roman" w:hAnsi="Times New Roman" w:cs="Times New Roman"/>
              <w:b/>
            </w:rPr>
            <w:tab/>
            <w:t>70-75</w:t>
          </w:r>
        </w:p>
        <w:p w14:paraId="689C5E86" w14:textId="77777777" w:rsidR="003C4332" w:rsidRPr="001928C8" w:rsidRDefault="003C4332" w:rsidP="003C4332">
          <w:pPr>
            <w:spacing w:after="0" w:line="240" w:lineRule="auto"/>
            <w:rPr>
              <w:rFonts w:ascii="Times New Roman" w:hAnsi="Times New Roman" w:cs="Times New Roman"/>
              <w:b/>
            </w:rPr>
          </w:pPr>
          <w:r w:rsidRPr="001928C8">
            <w:rPr>
              <w:rFonts w:ascii="Times New Roman" w:hAnsi="Times New Roman" w:cs="Times New Roman"/>
              <w:b/>
            </w:rPr>
            <w:t>A-</w:t>
          </w:r>
          <w:r w:rsidRPr="001928C8">
            <w:rPr>
              <w:rFonts w:ascii="Times New Roman" w:hAnsi="Times New Roman" w:cs="Times New Roman"/>
              <w:b/>
            </w:rPr>
            <w:tab/>
          </w:r>
          <w:r w:rsidRPr="001928C8">
            <w:rPr>
              <w:rFonts w:ascii="Times New Roman" w:hAnsi="Times New Roman" w:cs="Times New Roman"/>
              <w:b/>
            </w:rPr>
            <w:tab/>
            <w:t>90-95</w:t>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t>D+</w:t>
          </w:r>
          <w:r w:rsidRPr="001928C8">
            <w:rPr>
              <w:rFonts w:ascii="Times New Roman" w:hAnsi="Times New Roman" w:cs="Times New Roman"/>
              <w:b/>
            </w:rPr>
            <w:tab/>
          </w:r>
          <w:r w:rsidRPr="001928C8">
            <w:rPr>
              <w:rFonts w:ascii="Times New Roman" w:hAnsi="Times New Roman" w:cs="Times New Roman"/>
              <w:b/>
            </w:rPr>
            <w:tab/>
            <w:t>66-69</w:t>
          </w:r>
        </w:p>
        <w:p w14:paraId="51E323F4" w14:textId="77777777" w:rsidR="003C4332" w:rsidRPr="001928C8" w:rsidRDefault="003C4332" w:rsidP="003C4332">
          <w:pPr>
            <w:spacing w:after="0" w:line="240" w:lineRule="auto"/>
            <w:rPr>
              <w:rFonts w:ascii="Times New Roman" w:hAnsi="Times New Roman" w:cs="Times New Roman"/>
              <w:b/>
            </w:rPr>
          </w:pPr>
          <w:r w:rsidRPr="001928C8">
            <w:rPr>
              <w:rFonts w:ascii="Times New Roman" w:hAnsi="Times New Roman" w:cs="Times New Roman"/>
              <w:b/>
            </w:rPr>
            <w:t>B+</w:t>
          </w:r>
          <w:r w:rsidRPr="001928C8">
            <w:rPr>
              <w:rFonts w:ascii="Times New Roman" w:hAnsi="Times New Roman" w:cs="Times New Roman"/>
              <w:b/>
            </w:rPr>
            <w:tab/>
          </w:r>
          <w:r w:rsidRPr="001928C8">
            <w:rPr>
              <w:rFonts w:ascii="Times New Roman" w:hAnsi="Times New Roman" w:cs="Times New Roman"/>
              <w:b/>
            </w:rPr>
            <w:tab/>
            <w:t>87-89</w:t>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t>D</w:t>
          </w:r>
          <w:r w:rsidRPr="001928C8">
            <w:rPr>
              <w:rFonts w:ascii="Times New Roman" w:hAnsi="Times New Roman" w:cs="Times New Roman"/>
              <w:b/>
            </w:rPr>
            <w:tab/>
          </w:r>
          <w:r w:rsidRPr="001928C8">
            <w:rPr>
              <w:rFonts w:ascii="Times New Roman" w:hAnsi="Times New Roman" w:cs="Times New Roman"/>
              <w:b/>
            </w:rPr>
            <w:tab/>
            <w:t>63-65</w:t>
          </w:r>
        </w:p>
        <w:p w14:paraId="11E7295A" w14:textId="77777777" w:rsidR="003C4332" w:rsidRPr="001928C8" w:rsidRDefault="003C4332" w:rsidP="003C4332">
          <w:pPr>
            <w:spacing w:after="0" w:line="240" w:lineRule="auto"/>
            <w:rPr>
              <w:rFonts w:ascii="Times New Roman" w:hAnsi="Times New Roman" w:cs="Times New Roman"/>
              <w:b/>
            </w:rPr>
          </w:pPr>
          <w:r w:rsidRPr="001928C8">
            <w:rPr>
              <w:rFonts w:ascii="Times New Roman" w:hAnsi="Times New Roman" w:cs="Times New Roman"/>
              <w:b/>
            </w:rPr>
            <w:t xml:space="preserve">B </w:t>
          </w:r>
          <w:r w:rsidRPr="001928C8">
            <w:rPr>
              <w:rFonts w:ascii="Times New Roman" w:hAnsi="Times New Roman" w:cs="Times New Roman"/>
              <w:b/>
            </w:rPr>
            <w:tab/>
          </w:r>
          <w:r w:rsidRPr="001928C8">
            <w:rPr>
              <w:rFonts w:ascii="Times New Roman" w:hAnsi="Times New Roman" w:cs="Times New Roman"/>
              <w:b/>
            </w:rPr>
            <w:tab/>
            <w:t>83-86</w:t>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t>D-</w:t>
          </w:r>
          <w:r w:rsidRPr="001928C8">
            <w:rPr>
              <w:rFonts w:ascii="Times New Roman" w:hAnsi="Times New Roman" w:cs="Times New Roman"/>
              <w:b/>
            </w:rPr>
            <w:tab/>
          </w:r>
          <w:r w:rsidRPr="001928C8">
            <w:rPr>
              <w:rFonts w:ascii="Times New Roman" w:hAnsi="Times New Roman" w:cs="Times New Roman"/>
              <w:b/>
            </w:rPr>
            <w:tab/>
            <w:t>60-62</w:t>
          </w:r>
        </w:p>
        <w:p w14:paraId="6C2A0FC6" w14:textId="77777777" w:rsidR="003C4332" w:rsidRPr="001928C8" w:rsidRDefault="003C4332" w:rsidP="003C4332">
          <w:pPr>
            <w:spacing w:after="0" w:line="240" w:lineRule="auto"/>
            <w:rPr>
              <w:rFonts w:ascii="Times New Roman" w:hAnsi="Times New Roman" w:cs="Times New Roman"/>
              <w:b/>
            </w:rPr>
          </w:pPr>
          <w:r w:rsidRPr="001928C8">
            <w:rPr>
              <w:rFonts w:ascii="Times New Roman" w:hAnsi="Times New Roman" w:cs="Times New Roman"/>
              <w:b/>
            </w:rPr>
            <w:t>B-</w:t>
          </w:r>
          <w:r w:rsidRPr="001928C8">
            <w:rPr>
              <w:rFonts w:ascii="Times New Roman" w:hAnsi="Times New Roman" w:cs="Times New Roman"/>
              <w:b/>
            </w:rPr>
            <w:tab/>
          </w:r>
          <w:r w:rsidRPr="001928C8">
            <w:rPr>
              <w:rFonts w:ascii="Times New Roman" w:hAnsi="Times New Roman" w:cs="Times New Roman"/>
              <w:b/>
            </w:rPr>
            <w:tab/>
            <w:t>80-82</w:t>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r>
          <w:r w:rsidRPr="001928C8">
            <w:rPr>
              <w:rFonts w:ascii="Times New Roman" w:hAnsi="Times New Roman" w:cs="Times New Roman"/>
              <w:b/>
            </w:rPr>
            <w:tab/>
            <w:t>F</w:t>
          </w:r>
          <w:r w:rsidRPr="001928C8">
            <w:rPr>
              <w:rFonts w:ascii="Times New Roman" w:hAnsi="Times New Roman" w:cs="Times New Roman"/>
              <w:b/>
            </w:rPr>
            <w:tab/>
          </w:r>
          <w:r w:rsidRPr="001928C8">
            <w:rPr>
              <w:rFonts w:ascii="Times New Roman" w:hAnsi="Times New Roman" w:cs="Times New Roman"/>
              <w:b/>
            </w:rPr>
            <w:tab/>
            <w:t>59 and below</w:t>
          </w:r>
        </w:p>
        <w:p w14:paraId="24AC13F8" w14:textId="77777777" w:rsidR="002A2F56" w:rsidRPr="001928C8" w:rsidRDefault="003C4332" w:rsidP="00F86215">
          <w:pPr>
            <w:spacing w:after="0" w:line="240" w:lineRule="auto"/>
            <w:rPr>
              <w:rFonts w:ascii="Times New Roman" w:hAnsi="Times New Roman" w:cs="Times New Roman"/>
              <w:b/>
              <w:u w:val="single"/>
            </w:rPr>
          </w:pPr>
          <w:r w:rsidRPr="001928C8">
            <w:rPr>
              <w:rFonts w:ascii="Times New Roman" w:hAnsi="Times New Roman" w:cs="Times New Roman"/>
              <w:b/>
            </w:rPr>
            <w:t>C+</w:t>
          </w:r>
          <w:r w:rsidRPr="001928C8">
            <w:rPr>
              <w:rFonts w:ascii="Times New Roman" w:hAnsi="Times New Roman" w:cs="Times New Roman"/>
              <w:b/>
            </w:rPr>
            <w:tab/>
          </w:r>
          <w:r w:rsidRPr="001928C8">
            <w:rPr>
              <w:rFonts w:ascii="Times New Roman" w:hAnsi="Times New Roman" w:cs="Times New Roman"/>
              <w:b/>
            </w:rPr>
            <w:tab/>
            <w:t>76-79</w:t>
          </w:r>
          <w:r w:rsidRPr="001928C8">
            <w:rPr>
              <w:rFonts w:ascii="Times New Roman" w:hAnsi="Times New Roman" w:cs="Times New Roman"/>
              <w:b/>
            </w:rPr>
            <w:tab/>
          </w:r>
          <w:r w:rsidRPr="001928C8">
            <w:rPr>
              <w:rFonts w:ascii="Times New Roman" w:hAnsi="Times New Roman" w:cs="Times New Roman"/>
              <w:b/>
            </w:rPr>
            <w:tab/>
          </w:r>
        </w:p>
      </w:sdtContent>
    </w:sdt>
    <w:p w14:paraId="7886E071" w14:textId="77777777" w:rsidR="006D45EC" w:rsidRPr="001928C8" w:rsidRDefault="006D45EC" w:rsidP="00F86215">
      <w:pPr>
        <w:tabs>
          <w:tab w:val="left" w:pos="-720"/>
        </w:tabs>
        <w:suppressAutoHyphens/>
        <w:spacing w:after="0" w:line="240" w:lineRule="auto"/>
        <w:rPr>
          <w:rFonts w:ascii="Times New Roman" w:hAnsi="Times New Roman" w:cs="Times New Roman"/>
          <w:b/>
          <w:u w:val="single"/>
        </w:rPr>
      </w:pPr>
    </w:p>
    <w:p w14:paraId="695D3699" w14:textId="77777777" w:rsidR="002A2F56" w:rsidRPr="001928C8" w:rsidRDefault="002A2F56" w:rsidP="00F86215">
      <w:pPr>
        <w:tabs>
          <w:tab w:val="left" w:pos="-720"/>
        </w:tabs>
        <w:suppressAutoHyphens/>
        <w:spacing w:after="0" w:line="240" w:lineRule="auto"/>
        <w:rPr>
          <w:rFonts w:ascii="Times New Roman" w:hAnsi="Times New Roman" w:cs="Times New Roman"/>
          <w:b/>
          <w:u w:val="single"/>
        </w:rPr>
      </w:pPr>
      <w:r w:rsidRPr="001928C8">
        <w:rPr>
          <w:rFonts w:ascii="Times New Roman" w:hAnsi="Times New Roman" w:cs="Times New Roman"/>
          <w:b/>
          <w:u w:val="single"/>
        </w:rPr>
        <w:t>Course Protocols</w:t>
      </w:r>
    </w:p>
    <w:p w14:paraId="38048CFC" w14:textId="77777777" w:rsidR="002A2F56" w:rsidRPr="001928C8" w:rsidRDefault="002A2F56" w:rsidP="00F86215">
      <w:pPr>
        <w:spacing w:after="0" w:line="240" w:lineRule="auto"/>
        <w:contextualSpacing/>
        <w:rPr>
          <w:rFonts w:ascii="Times New Roman" w:hAnsi="Times New Roman" w:cs="Times New Roman"/>
          <w:b/>
        </w:rPr>
      </w:pPr>
      <w:r w:rsidRPr="001928C8">
        <w:rPr>
          <w:rFonts w:ascii="Times New Roman" w:hAnsi="Times New Roman" w:cs="Times New Roman"/>
          <w:b/>
        </w:rPr>
        <w:t>Attendance Policy</w:t>
      </w:r>
    </w:p>
    <w:sdt>
      <w:sdtPr>
        <w:rPr>
          <w:rFonts w:asciiTheme="minorHAnsi" w:eastAsiaTheme="minorHAnsi" w:hAnsiTheme="minorHAnsi" w:cstheme="minorBidi"/>
          <w:sz w:val="22"/>
          <w:szCs w:val="22"/>
        </w:rPr>
        <w:alias w:val="Attendance Policy"/>
        <w:tag w:val="Attendance Policy"/>
        <w:id w:val="961995797"/>
        <w:lock w:val="sdtLocked"/>
        <w:placeholder>
          <w:docPart w:val="D24CEE9A919B4CA79C00F1BD83119F85"/>
        </w:placeholder>
      </w:sdtPr>
      <w:sdtContent>
        <w:sdt>
          <w:sdtPr>
            <w:alias w:val="Attendance Policy"/>
            <w:tag w:val="Attendance Policy"/>
            <w:id w:val="898248102"/>
            <w:placeholder>
              <w:docPart w:val="2760F000EEE741498934EB5CCD584EEC"/>
            </w:placeholder>
          </w:sdtPr>
          <w:sdtContent>
            <w:sdt>
              <w:sdtPr>
                <w:rPr>
                  <w:sz w:val="22"/>
                  <w:szCs w:val="22"/>
                </w:rPr>
                <w:alias w:val="Attendance Policy"/>
                <w:tag w:val="Attendance Policy"/>
                <w:id w:val="-1905369511"/>
                <w:placeholder>
                  <w:docPart w:val="83D784EFB6F2498C81F475D46D92DB6D"/>
                </w:placeholder>
              </w:sdtPr>
              <w:sdtEndPr>
                <w:rPr>
                  <w:sz w:val="24"/>
                  <w:szCs w:val="24"/>
                </w:rPr>
              </w:sdtEndPr>
              <w:sdtContent>
                <w:p w14:paraId="4B15A38F" w14:textId="77777777" w:rsidR="00DC4506" w:rsidRPr="00590C42" w:rsidRDefault="00DC4506" w:rsidP="00DC4506">
                  <w:pPr>
                    <w:pStyle w:val="NormalWeb"/>
                    <w:spacing w:before="0" w:beforeAutospacing="0" w:after="0" w:afterAutospacing="0"/>
                    <w:contextualSpacing/>
                    <w:mirrorIndents/>
                    <w:jc w:val="both"/>
                    <w:rPr>
                      <w:sz w:val="22"/>
                      <w:szCs w:val="22"/>
                    </w:rPr>
                  </w:pPr>
                  <w:r w:rsidRPr="00590C42">
                    <w:rPr>
                      <w:sz w:val="22"/>
                      <w:szCs w:val="22"/>
                    </w:rPr>
                    <w:t xml:space="preserve">Students are permitted up to 2 unexcused absences per semester for a class that meets 2 times a week and 3 unexcused absences for a class that meets 3 times per week. </w:t>
                  </w:r>
                  <w:r>
                    <w:rPr>
                      <w:sz w:val="22"/>
                      <w:szCs w:val="22"/>
                    </w:rPr>
                    <w:t xml:space="preserve">Note, 3 unexcused tardy’s is equal to 1 unexcused absence. </w:t>
                  </w:r>
                  <w:r w:rsidRPr="00590C42">
                    <w:rPr>
                      <w:sz w:val="22"/>
                      <w:szCs w:val="22"/>
                    </w:rPr>
                    <w:t xml:space="preserve">If you miss more than three weeks of class in a row, without any interactions – you will be administratively dropped from the class. This action could have an impact on financial aid. If a student has more than the allowed number of unexcused absences, the student’s </w:t>
                  </w:r>
                  <w:r>
                    <w:rPr>
                      <w:sz w:val="22"/>
                      <w:szCs w:val="22"/>
                    </w:rPr>
                    <w:t xml:space="preserve">final </w:t>
                  </w:r>
                  <w:r w:rsidRPr="00590C42">
                    <w:rPr>
                      <w:sz w:val="22"/>
                      <w:szCs w:val="22"/>
                    </w:rPr>
                    <w:t>grade will be negatively impacted</w:t>
                  </w:r>
                  <w:r>
                    <w:rPr>
                      <w:sz w:val="22"/>
                      <w:szCs w:val="22"/>
                    </w:rPr>
                    <w:t xml:space="preserve"> a</w:t>
                  </w:r>
                  <w:r w:rsidRPr="00590C42">
                    <w:rPr>
                      <w:sz w:val="22"/>
                      <w:szCs w:val="22"/>
                    </w:rPr>
                    <w:t>s follows</w:t>
                  </w:r>
                  <w:r>
                    <w:rPr>
                      <w:sz w:val="22"/>
                      <w:szCs w:val="22"/>
                    </w:rPr>
                    <w:t>:</w:t>
                  </w:r>
                </w:p>
                <w:p w14:paraId="183088F2" w14:textId="77777777" w:rsidR="00DC4506" w:rsidRPr="00590C42" w:rsidRDefault="00DC4506" w:rsidP="00DC4506">
                  <w:pPr>
                    <w:pStyle w:val="NormalWeb"/>
                    <w:spacing w:before="0" w:beforeAutospacing="0" w:after="0" w:afterAutospacing="0"/>
                    <w:contextualSpacing/>
                    <w:mirrorIndents/>
                    <w:rPr>
                      <w:sz w:val="22"/>
                      <w:szCs w:val="22"/>
                    </w:rPr>
                  </w:pPr>
                </w:p>
                <w:p w14:paraId="19025B92" w14:textId="77777777" w:rsidR="00DC4506" w:rsidRPr="00D73A73" w:rsidRDefault="00DC4506" w:rsidP="00DC4506">
                  <w:pPr>
                    <w:pStyle w:val="NormalWeb"/>
                    <w:spacing w:before="0" w:beforeAutospacing="0" w:after="0" w:afterAutospacing="0"/>
                    <w:contextualSpacing/>
                    <w:mirrorIndents/>
                    <w:rPr>
                      <w:sz w:val="22"/>
                      <w:szCs w:val="22"/>
                    </w:rPr>
                  </w:pPr>
                  <w:r w:rsidRPr="00590C42">
                    <w:rPr>
                      <w:sz w:val="22"/>
                      <w:szCs w:val="22"/>
                    </w:rPr>
                    <w:t>Number of unexcused absences</w:t>
                  </w:r>
                  <w:r>
                    <w:rPr>
                      <w:sz w:val="22"/>
                      <w:szCs w:val="22"/>
                    </w:rPr>
                    <w:t xml:space="preserve"> and percent loss</w:t>
                  </w:r>
                  <w:r w:rsidRPr="00590C42">
                    <w:rPr>
                      <w:sz w:val="22"/>
                      <w:szCs w:val="22"/>
                    </w:rPr>
                    <w:t>:</w:t>
                  </w:r>
                </w:p>
                <w:tbl>
                  <w:tblPr>
                    <w:tblW w:w="0" w:type="auto"/>
                    <w:tblInd w:w="705" w:type="dxa"/>
                    <w:tblCellMar>
                      <w:top w:w="15" w:type="dxa"/>
                      <w:left w:w="15" w:type="dxa"/>
                      <w:bottom w:w="15" w:type="dxa"/>
                      <w:right w:w="15" w:type="dxa"/>
                    </w:tblCellMar>
                    <w:tblLook w:val="04A0" w:firstRow="1" w:lastRow="0" w:firstColumn="1" w:lastColumn="0" w:noHBand="0" w:noVBand="1"/>
                  </w:tblPr>
                  <w:tblGrid>
                    <w:gridCol w:w="2245"/>
                    <w:gridCol w:w="2340"/>
                  </w:tblGrid>
                  <w:tr w:rsidR="00DC4506" w:rsidRPr="00D73A73" w14:paraId="54F73E36" w14:textId="77777777" w:rsidTr="00CA3CD5">
                    <w:tc>
                      <w:tcPr>
                        <w:tcW w:w="2245" w:type="dxa"/>
                        <w:vAlign w:val="center"/>
                        <w:hideMark/>
                      </w:tcPr>
                      <w:p w14:paraId="0A7FB799"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b/>
                            <w:bCs/>
                          </w:rPr>
                          <w:t>2 classes per week</w:t>
                        </w:r>
                      </w:p>
                    </w:tc>
                    <w:tc>
                      <w:tcPr>
                        <w:tcW w:w="2340" w:type="dxa"/>
                        <w:vAlign w:val="center"/>
                        <w:hideMark/>
                      </w:tcPr>
                      <w:p w14:paraId="60B32DF7"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b/>
                            <w:bCs/>
                          </w:rPr>
                          <w:t>3 classes per week</w:t>
                        </w:r>
                      </w:p>
                    </w:tc>
                  </w:tr>
                  <w:tr w:rsidR="00DC4506" w:rsidRPr="00D73A73" w14:paraId="44615122" w14:textId="77777777" w:rsidTr="00CA3CD5">
                    <w:tc>
                      <w:tcPr>
                        <w:tcW w:w="2245" w:type="dxa"/>
                        <w:vAlign w:val="center"/>
                        <w:hideMark/>
                      </w:tcPr>
                      <w:p w14:paraId="2C1A8385"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3 – 6% grade loss</w:t>
                        </w:r>
                      </w:p>
                    </w:tc>
                    <w:tc>
                      <w:tcPr>
                        <w:tcW w:w="2340" w:type="dxa"/>
                        <w:vAlign w:val="center"/>
                        <w:hideMark/>
                      </w:tcPr>
                      <w:p w14:paraId="1034605C"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4 – 5% grade loss</w:t>
                        </w:r>
                      </w:p>
                    </w:tc>
                  </w:tr>
                  <w:tr w:rsidR="00DC4506" w:rsidRPr="00D73A73" w14:paraId="106C8C43" w14:textId="77777777" w:rsidTr="00CA3CD5">
                    <w:tc>
                      <w:tcPr>
                        <w:tcW w:w="2245" w:type="dxa"/>
                        <w:vAlign w:val="center"/>
                        <w:hideMark/>
                      </w:tcPr>
                      <w:p w14:paraId="64726987"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4</w:t>
                        </w:r>
                        <w:r w:rsidRPr="00C42B9A">
                          <w:rPr>
                            <w:rFonts w:ascii="Times New Roman" w:eastAsia="Times New Roman" w:hAnsi="Times New Roman" w:cs="Times New Roman"/>
                          </w:rPr>
                          <w:t xml:space="preserve"> – </w:t>
                        </w:r>
                        <w:r w:rsidRPr="00D73A73">
                          <w:rPr>
                            <w:rFonts w:ascii="Times New Roman" w:eastAsia="Times New Roman" w:hAnsi="Times New Roman" w:cs="Times New Roman"/>
                          </w:rPr>
                          <w:t>12% grade loss</w:t>
                        </w:r>
                      </w:p>
                    </w:tc>
                    <w:tc>
                      <w:tcPr>
                        <w:tcW w:w="2340" w:type="dxa"/>
                        <w:vAlign w:val="center"/>
                        <w:hideMark/>
                      </w:tcPr>
                      <w:p w14:paraId="14475AA1"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5 – 10% grade loss</w:t>
                        </w:r>
                      </w:p>
                    </w:tc>
                  </w:tr>
                  <w:tr w:rsidR="00DC4506" w:rsidRPr="00D73A73" w14:paraId="04942276" w14:textId="77777777" w:rsidTr="00CA3CD5">
                    <w:tc>
                      <w:tcPr>
                        <w:tcW w:w="2245" w:type="dxa"/>
                        <w:vAlign w:val="center"/>
                        <w:hideMark/>
                      </w:tcPr>
                      <w:p w14:paraId="2F4D9B8A"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5 – 18% grade loss</w:t>
                        </w:r>
                      </w:p>
                    </w:tc>
                    <w:tc>
                      <w:tcPr>
                        <w:tcW w:w="2340" w:type="dxa"/>
                        <w:vAlign w:val="center"/>
                        <w:hideMark/>
                      </w:tcPr>
                      <w:p w14:paraId="4F54D59F"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6 – 15% grade loss</w:t>
                        </w:r>
                      </w:p>
                    </w:tc>
                  </w:tr>
                  <w:tr w:rsidR="00DC4506" w:rsidRPr="00D73A73" w14:paraId="4366DA57" w14:textId="77777777" w:rsidTr="00CA3CD5">
                    <w:tc>
                      <w:tcPr>
                        <w:tcW w:w="2245" w:type="dxa"/>
                        <w:vAlign w:val="center"/>
                        <w:hideMark/>
                      </w:tcPr>
                      <w:p w14:paraId="41FAB959"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6 – 24% grade loss</w:t>
                        </w:r>
                      </w:p>
                    </w:tc>
                    <w:tc>
                      <w:tcPr>
                        <w:tcW w:w="2340" w:type="dxa"/>
                        <w:vAlign w:val="center"/>
                        <w:hideMark/>
                      </w:tcPr>
                      <w:p w14:paraId="4AA552D0"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7 – 20% grade loss</w:t>
                        </w:r>
                      </w:p>
                    </w:tc>
                  </w:tr>
                  <w:tr w:rsidR="00DC4506" w:rsidRPr="00D73A73" w14:paraId="20A27E38" w14:textId="77777777" w:rsidTr="00CA3CD5">
                    <w:tc>
                      <w:tcPr>
                        <w:tcW w:w="2245" w:type="dxa"/>
                        <w:vAlign w:val="center"/>
                        <w:hideMark/>
                      </w:tcPr>
                      <w:p w14:paraId="5BD32135" w14:textId="77777777" w:rsidR="00DC4506" w:rsidRPr="00D73A73" w:rsidRDefault="00DC4506" w:rsidP="00CA3CD5">
                        <w:pPr>
                          <w:spacing w:after="0" w:line="240" w:lineRule="auto"/>
                          <w:contextualSpacing/>
                          <w:rPr>
                            <w:rFonts w:ascii="Times New Roman" w:eastAsia="Times New Roman" w:hAnsi="Times New Roman" w:cs="Times New Roman"/>
                          </w:rPr>
                        </w:pPr>
                        <w:r w:rsidRPr="00C42B9A">
                          <w:rPr>
                            <w:rFonts w:ascii="Times New Roman" w:eastAsia="Times New Roman" w:hAnsi="Times New Roman" w:cs="Times New Roman"/>
                          </w:rPr>
                          <w:t>7</w:t>
                        </w:r>
                        <w:r>
                          <w:rPr>
                            <w:rFonts w:ascii="Times New Roman" w:eastAsia="Times New Roman" w:hAnsi="Times New Roman" w:cs="Times New Roman"/>
                          </w:rPr>
                          <w:t xml:space="preserve"> – 100% grade loss</w:t>
                        </w:r>
                      </w:p>
                    </w:tc>
                    <w:tc>
                      <w:tcPr>
                        <w:tcW w:w="2340" w:type="dxa"/>
                        <w:vAlign w:val="center"/>
                        <w:hideMark/>
                      </w:tcPr>
                      <w:p w14:paraId="4DADD3C8" w14:textId="77777777" w:rsidR="00DC4506" w:rsidRPr="00D73A73"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8 – 25% grade los</w:t>
                        </w:r>
                        <w:r w:rsidRPr="00C42B9A">
                          <w:rPr>
                            <w:rFonts w:ascii="Times New Roman" w:eastAsia="Times New Roman" w:hAnsi="Times New Roman" w:cs="Times New Roman"/>
                          </w:rPr>
                          <w:t>s</w:t>
                        </w:r>
                      </w:p>
                    </w:tc>
                  </w:tr>
                  <w:tr w:rsidR="00DC4506" w:rsidRPr="00D73A73" w14:paraId="1CD098A1" w14:textId="77777777" w:rsidTr="00CA3CD5">
                    <w:tc>
                      <w:tcPr>
                        <w:tcW w:w="2245" w:type="dxa"/>
                        <w:vAlign w:val="center"/>
                        <w:hideMark/>
                      </w:tcPr>
                      <w:p w14:paraId="14D0E6AA" w14:textId="77777777" w:rsidR="00DC4506" w:rsidRPr="00D73A73" w:rsidRDefault="00DC4506" w:rsidP="00CA3CD5">
                        <w:pPr>
                          <w:spacing w:after="0" w:line="240" w:lineRule="auto"/>
                          <w:contextualSpacing/>
                          <w:rPr>
                            <w:rFonts w:ascii="Times New Roman" w:eastAsia="Times New Roman" w:hAnsi="Times New Roman" w:cs="Times New Roman"/>
                          </w:rPr>
                        </w:pPr>
                      </w:p>
                    </w:tc>
                    <w:tc>
                      <w:tcPr>
                        <w:tcW w:w="2340" w:type="dxa"/>
                        <w:vAlign w:val="center"/>
                        <w:hideMark/>
                      </w:tcPr>
                      <w:p w14:paraId="2D2DC3B4" w14:textId="77777777" w:rsidR="00DC4506" w:rsidRDefault="00DC4506" w:rsidP="00CA3CD5">
                        <w:pPr>
                          <w:spacing w:after="0" w:line="240" w:lineRule="auto"/>
                          <w:contextualSpacing/>
                          <w:rPr>
                            <w:rFonts w:ascii="Times New Roman" w:eastAsia="Times New Roman" w:hAnsi="Times New Roman" w:cs="Times New Roman"/>
                          </w:rPr>
                        </w:pPr>
                        <w:r w:rsidRPr="00D73A73">
                          <w:rPr>
                            <w:rFonts w:ascii="Times New Roman" w:eastAsia="Times New Roman" w:hAnsi="Times New Roman" w:cs="Times New Roman"/>
                          </w:rPr>
                          <w:t>9 – 30% grade loss</w:t>
                        </w:r>
                      </w:p>
                      <w:p w14:paraId="4FB98FDB" w14:textId="77777777" w:rsidR="00DC4506" w:rsidRPr="00D73A73" w:rsidRDefault="00DC4506" w:rsidP="00CA3CD5">
                        <w:pPr>
                          <w:spacing w:after="0" w:line="240" w:lineRule="auto"/>
                          <w:contextualSpacing/>
                          <w:rPr>
                            <w:rFonts w:ascii="Times New Roman" w:eastAsia="Times New Roman" w:hAnsi="Times New Roman" w:cs="Times New Roman"/>
                          </w:rPr>
                        </w:pPr>
                        <w:r>
                          <w:rPr>
                            <w:rFonts w:ascii="Times New Roman" w:eastAsia="Times New Roman" w:hAnsi="Times New Roman" w:cs="Times New Roman"/>
                          </w:rPr>
                          <w:lastRenderedPageBreak/>
                          <w:t>10 – 100% grade loss</w:t>
                        </w:r>
                      </w:p>
                    </w:tc>
                  </w:tr>
                </w:tbl>
                <w:p w14:paraId="097C2AB0" w14:textId="77777777" w:rsidR="00DC4506" w:rsidRDefault="00000000" w:rsidP="00DC4506">
                  <w:pPr>
                    <w:pStyle w:val="NormalWeb"/>
                    <w:spacing w:after="0"/>
                    <w:contextualSpacing/>
                    <w:rPr>
                      <w:rFonts w:asciiTheme="minorHAnsi" w:eastAsiaTheme="minorHAnsi" w:hAnsiTheme="minorHAnsi" w:cstheme="minorBidi"/>
                      <w:sz w:val="22"/>
                      <w:szCs w:val="22"/>
                    </w:rPr>
                  </w:pPr>
                </w:p>
              </w:sdtContent>
            </w:sdt>
          </w:sdtContent>
        </w:sdt>
        <w:p w14:paraId="1FED7AAB" w14:textId="748A3F9E" w:rsidR="006D45EC" w:rsidRPr="00DC4506" w:rsidRDefault="00000000" w:rsidP="00F86215">
          <w:pPr>
            <w:spacing w:after="0" w:line="240" w:lineRule="auto"/>
            <w:rPr>
              <w:rFonts w:ascii="Times New Roman" w:hAnsi="Times New Roman" w:cs="Times New Roman"/>
            </w:rPr>
          </w:pPr>
        </w:p>
      </w:sdtContent>
    </w:sdt>
    <w:p w14:paraId="7487A299" w14:textId="77777777" w:rsidR="006D45EC" w:rsidRPr="001928C8" w:rsidRDefault="002A2F56" w:rsidP="00F86215">
      <w:pPr>
        <w:spacing w:after="0" w:line="240" w:lineRule="auto"/>
        <w:rPr>
          <w:rFonts w:ascii="Times New Roman" w:hAnsi="Times New Roman" w:cs="Times New Roman"/>
          <w:b/>
        </w:rPr>
      </w:pPr>
      <w:r w:rsidRPr="001928C8">
        <w:rPr>
          <w:rFonts w:ascii="Times New Roman" w:hAnsi="Times New Roman" w:cs="Times New Roman"/>
          <w:b/>
        </w:rPr>
        <w:t>Academic Integrity Policy</w:t>
      </w:r>
    </w:p>
    <w:p w14:paraId="3CB7A649" w14:textId="77777777" w:rsidR="00DC4506" w:rsidRPr="00677CEB" w:rsidRDefault="00DC4506" w:rsidP="00DC4506">
      <w:pPr>
        <w:spacing w:after="0" w:line="240" w:lineRule="auto"/>
        <w:rPr>
          <w:rFonts w:ascii="Proxima Nova" w:eastAsia="Calibri" w:hAnsi="Proxima Nova" w:cs="Times New Roman"/>
        </w:rPr>
      </w:pPr>
      <w:r w:rsidRPr="00677CEB">
        <w:rPr>
          <w:rFonts w:ascii="Proxima Nova" w:eastAsia="Calibri" w:hAnsi="Proxima Nova" w:cs="Times New Roman"/>
          <w:b/>
        </w:rPr>
        <w:t xml:space="preserve">Definition of Academic Dishonesty - </w:t>
      </w:r>
      <w:r w:rsidRPr="00677CEB">
        <w:rPr>
          <w:rFonts w:ascii="Proxima Nova" w:eastAsia="Calibri" w:hAnsi="Proxima Nova" w:cs="Times New Roman"/>
        </w:rPr>
        <w:t xml:space="preserve">Academic dishonesty, such as cheating on tests and plagiarizing essays, violates the fundamental trust underlying all academic work: that the work be the product of the student who submitted it. Montreat College defines academic dishonesty as the representation of another’s words, ideas, or images as one’s own. It applies equally to intentional and unintentional quotations, paraphrases, visual images, auditory images, and all electronic means of storage and communication. </w:t>
      </w:r>
      <w:r w:rsidRPr="00677CEB">
        <w:rPr>
          <w:rFonts w:ascii="Proxima Nova" w:hAnsi="Proxima Nova" w:cs="Times New Roman"/>
        </w:rPr>
        <w:t>This definition includes generative AI. Students should only use generative AI with explicit permission from their instructor, and with proper attribution. Academic dishonesty results in the following action</w:t>
      </w:r>
      <w:r w:rsidRPr="00677CEB">
        <w:rPr>
          <w:rFonts w:ascii="Proxima Nova" w:eastAsia="Calibri" w:hAnsi="Proxima Nova" w:cs="Times New Roman"/>
        </w:rPr>
        <w:t xml:space="preserve">: </w:t>
      </w:r>
    </w:p>
    <w:p w14:paraId="6C7316DC" w14:textId="77777777" w:rsidR="00DC4506" w:rsidRPr="00677CEB" w:rsidRDefault="00DC4506" w:rsidP="00DC4506">
      <w:pPr>
        <w:spacing w:after="0" w:line="240" w:lineRule="auto"/>
        <w:rPr>
          <w:rFonts w:ascii="Proxima Nova" w:eastAsia="Calibri" w:hAnsi="Proxima Nova" w:cs="Times New Roman"/>
        </w:rPr>
      </w:pPr>
    </w:p>
    <w:p w14:paraId="1640D5AF" w14:textId="77777777" w:rsidR="00DC4506" w:rsidRPr="00677CEB" w:rsidRDefault="00DC4506" w:rsidP="00DC4506">
      <w:pPr>
        <w:spacing w:after="0" w:line="240" w:lineRule="auto"/>
        <w:rPr>
          <w:rFonts w:ascii="Proxima Nova" w:eastAsia="Times New Roman" w:hAnsi="Proxima Nova" w:cs="Times New Roman"/>
        </w:rPr>
      </w:pPr>
      <w:r w:rsidRPr="00677CEB">
        <w:rPr>
          <w:rFonts w:ascii="Proxima Nova" w:eastAsia="Times New Roman" w:hAnsi="Proxima Nova" w:cs="Times New Roman"/>
          <w:b/>
        </w:rPr>
        <w:t xml:space="preserve">Discipline of Academic Dishonesty - </w:t>
      </w:r>
      <w:r w:rsidRPr="00677CEB">
        <w:rPr>
          <w:rFonts w:ascii="Proxima Nova" w:eastAsia="Times New Roman" w:hAnsi="Proxima Nova" w:cs="Times New Roman"/>
        </w:rPr>
        <w:t xml:space="preserve">When a professor suspects a student of academic dishonesty, the professor will meet with the student(s) to discuss the incident and to determine to the faculty member’s satisfaction whether or not academic dishonesty has occurred. If, in the instructor’s judgment, such a violation of academic integrity has occurred, the faculty member will present the charges in writing to the student. The only possible disciplinarian actions are, (1) a “zero” for the assignment, or (2) an “F” for the course. A student may choose to admit his or her guilt of Academic Dishonesty and waive a hearing. This involves signing the Academic Dishonesty Notice outlining the disciplinary action. The Academic Dishonesty Notice will then be put on file in the registrar’s office. The record(s) regarding academic dishonesty will be retained until the student successfully graduates. A student who does not agree to the professor’s charges must appear before a panel of three faculty members appointed by the Associate Dean for Learning, Calling, and Career on charges of academic dishonesty. During the intervening period, a student is expected to continue to attend class. The panel will convene a hearing with the student and the professor at which time the faculty member will explain the student’s alleged violation.  A student may choose to counter with evidence of his or her innocence or may admit guilt. </w:t>
      </w:r>
    </w:p>
    <w:p w14:paraId="50525372" w14:textId="77777777" w:rsidR="00DC4506" w:rsidRPr="00677CEB" w:rsidRDefault="00DC4506" w:rsidP="00DC4506">
      <w:pPr>
        <w:spacing w:after="0" w:line="240" w:lineRule="auto"/>
        <w:rPr>
          <w:rFonts w:ascii="Proxima Nova" w:eastAsia="Times New Roman" w:hAnsi="Proxima Nova" w:cs="Times New Roman"/>
        </w:rPr>
      </w:pPr>
    </w:p>
    <w:p w14:paraId="01581116" w14:textId="77777777" w:rsidR="00DC4506" w:rsidRPr="00677CEB" w:rsidRDefault="00DC4506" w:rsidP="00DC4506">
      <w:pPr>
        <w:spacing w:after="0" w:line="240" w:lineRule="auto"/>
        <w:rPr>
          <w:rFonts w:ascii="Proxima Nova" w:eastAsia="Times New Roman" w:hAnsi="Proxima Nova" w:cs="Times New Roman"/>
        </w:rPr>
      </w:pPr>
      <w:r w:rsidRPr="00677CEB">
        <w:rPr>
          <w:rFonts w:ascii="Proxima Nova" w:eastAsia="Times New Roman" w:hAnsi="Proxima Nova" w:cs="Times New Roman"/>
          <w:b/>
        </w:rPr>
        <w:t xml:space="preserve">Consequences for Academic Dishonesty - </w:t>
      </w:r>
      <w:r w:rsidRPr="00677CEB">
        <w:rPr>
          <w:rFonts w:ascii="Proxima Nova" w:eastAsia="Times New Roman" w:hAnsi="Proxima Nova" w:cs="Times New Roman"/>
        </w:rPr>
        <w:t xml:space="preserve">If the panel indicates, by simple majority vote, that the student has been dishonest, the panel shall uphold the penalty assessed by the professor. The Associate Dean for Learning, Calling, and Career will notify the student, professor, advisor, and Registrar in writing of the panel’s decision. If the student received a failing grade for the course the student may remove the impact of the "F" on the grade point average by successfully retaking the course. Two incidents of academic dishonesty will result in a student’s being subject to </w:t>
      </w:r>
      <w:r w:rsidRPr="00677CEB">
        <w:rPr>
          <w:rFonts w:ascii="Proxima Nova" w:eastAsia="Times New Roman" w:hAnsi="Proxima Nova" w:cs="Times New Roman"/>
          <w:b/>
        </w:rPr>
        <w:t>dismissal</w:t>
      </w:r>
      <w:r w:rsidRPr="00677CEB">
        <w:rPr>
          <w:rFonts w:ascii="Proxima Nova" w:eastAsia="Times New Roman" w:hAnsi="Proxima Nova" w:cs="Times New Roman"/>
        </w:rPr>
        <w:t xml:space="preserve"> from the college. If the panel finds the student not guilty of academic dishonesty, it will notify both the student and the faculty member. </w:t>
      </w:r>
    </w:p>
    <w:p w14:paraId="2A943636" w14:textId="77777777" w:rsidR="00DC4506" w:rsidRPr="00677CEB" w:rsidRDefault="00DC4506" w:rsidP="00DC4506">
      <w:pPr>
        <w:spacing w:after="0" w:line="240" w:lineRule="auto"/>
        <w:rPr>
          <w:rFonts w:ascii="Proxima Nova" w:eastAsia="Times New Roman" w:hAnsi="Proxima Nova" w:cs="Times New Roman"/>
        </w:rPr>
      </w:pPr>
      <w:r w:rsidRPr="00677CEB">
        <w:rPr>
          <w:rFonts w:ascii="Proxima Nova" w:eastAsia="Times New Roman" w:hAnsi="Proxima Nova" w:cs="Times New Roman"/>
        </w:rPr>
        <w:t xml:space="preserve">If the student wishes to drop the course but has been found guilty of academic dishonesty, the student will have a “WF” recorded on the transcript if the time has passed for dropping courses. If the student wishes to drop the course within the time frame for dropping without a penalty, he or she may do so, but the Academic Dishonesty Notice will be kept on file if the student has admitted or been found guilty of academic dishonesty.   In all instances the record(s) regarding academic dishonesty will be retained until the student graduates. </w:t>
      </w:r>
    </w:p>
    <w:p w14:paraId="12F07875" w14:textId="77777777" w:rsidR="00DC4506" w:rsidRPr="00677CEB" w:rsidRDefault="00DC4506" w:rsidP="00DC4506">
      <w:pPr>
        <w:spacing w:after="0" w:line="240" w:lineRule="auto"/>
        <w:rPr>
          <w:rFonts w:ascii="Proxima Nova" w:eastAsia="Times New Roman" w:hAnsi="Proxima Nova" w:cs="Times New Roman"/>
        </w:rPr>
      </w:pPr>
    </w:p>
    <w:p w14:paraId="2E49E062" w14:textId="77777777" w:rsidR="00DC4506" w:rsidRPr="00677CEB" w:rsidRDefault="00DC4506" w:rsidP="00DC4506">
      <w:pPr>
        <w:spacing w:after="0" w:line="240" w:lineRule="auto"/>
        <w:rPr>
          <w:rFonts w:ascii="Proxima Nova" w:eastAsia="Times New Roman" w:hAnsi="Proxima Nova" w:cs="Times New Roman"/>
        </w:rPr>
      </w:pPr>
      <w:r w:rsidRPr="00677CEB">
        <w:rPr>
          <w:rFonts w:ascii="Proxima Nova" w:eastAsia="Times New Roman" w:hAnsi="Proxima Nova" w:cs="Times New Roman"/>
          <w:b/>
        </w:rPr>
        <w:lastRenderedPageBreak/>
        <w:t xml:space="preserve">Exoneration of Academic Dishonesty - </w:t>
      </w:r>
      <w:r w:rsidRPr="00677CEB">
        <w:rPr>
          <w:rFonts w:ascii="Proxima Nova" w:eastAsia="Times New Roman" w:hAnsi="Proxima Nova" w:cs="Times New Roman"/>
        </w:rPr>
        <w:t xml:space="preserve">If exonerating evidence becomes available in the five business days following notification, a student may appeal to the Associate Dean for Learning, Calling, and Career. Appeals will only be heard if they meet one of the following conditions: (a) Discovery of new evidence; (b) Violation of procedure. A student must remain in the class and work toward its successful completion during the appeal process. The student will be notified in writing of the final decision. </w:t>
      </w:r>
    </w:p>
    <w:p w14:paraId="6331D073" w14:textId="4AFF3ECE" w:rsidR="00DC4506" w:rsidRDefault="00DC4506" w:rsidP="00DC4506">
      <w:pPr>
        <w:spacing w:after="0" w:line="240" w:lineRule="auto"/>
        <w:rPr>
          <w:rFonts w:ascii="Proxima Nova" w:eastAsia="Times New Roman" w:hAnsi="Proxima Nova" w:cs="Times New Roman"/>
        </w:rPr>
      </w:pPr>
    </w:p>
    <w:p w14:paraId="0CCB416B" w14:textId="77777777" w:rsidR="002B2E35" w:rsidRDefault="002B2E35" w:rsidP="002B2E35">
      <w:pPr>
        <w:spacing w:after="0" w:line="240" w:lineRule="auto"/>
        <w:rPr>
          <w:rFonts w:ascii="Calibri" w:hAnsi="Calibri" w:cs="Calibri"/>
          <w:color w:val="000000"/>
          <w:shd w:val="clear" w:color="auto" w:fill="FFFFFF"/>
        </w:rPr>
      </w:pPr>
      <w:r w:rsidRPr="00240E90">
        <w:rPr>
          <w:rFonts w:ascii="Times New Roman" w:eastAsia="Times New Roman" w:hAnsi="Times New Roman" w:cs="Times New Roman"/>
          <w:b/>
          <w:bCs/>
        </w:rPr>
        <w:t>Policy on use of generative AI in this course</w:t>
      </w:r>
      <w:r>
        <w:rPr>
          <w:rFonts w:ascii="Times New Roman" w:eastAsia="Times New Roman" w:hAnsi="Times New Roman" w:cs="Times New Roman"/>
          <w:b/>
          <w:bCs/>
        </w:rPr>
        <w:t xml:space="preserve"> – </w:t>
      </w:r>
      <w:r>
        <w:rPr>
          <w:rFonts w:ascii="Calibri" w:hAnsi="Calibri" w:cs="Calibri"/>
          <w:color w:val="000000"/>
          <w:shd w:val="clear" w:color="auto" w:fill="FFFFFF"/>
        </w:rPr>
        <w:t>Generative AI is strictly prohibited for filling in or generating reports and/or projects, presentations, assignments, tests, discussion boards, etc. However, this does not prevent the student from using AI/ML, any model or service, to further their understanding of concepts, how-to-steps, troubleshooting, and terminology, nor does it prohibit the use of such services and systems to proofread, assisting with debugging, or testing (testing in this context is strictly for student-produced works not provided tests by instructors unless stated otherwise). Using AI/ML tool(s) to assist with research is permitted but should be credited in either an appendix or, in the case of image or graph generation, below the image or graph generated and used. Should AI-generated content be submitted as student work, all policies and clauses for academic dishonesty will apply. </w:t>
      </w:r>
    </w:p>
    <w:p w14:paraId="3D194079" w14:textId="77777777" w:rsidR="002B2E35" w:rsidRPr="00677CEB" w:rsidRDefault="002B2E35" w:rsidP="00DC4506">
      <w:pPr>
        <w:spacing w:after="0" w:line="240" w:lineRule="auto"/>
        <w:rPr>
          <w:rFonts w:ascii="Proxima Nova" w:eastAsia="Times New Roman" w:hAnsi="Proxima Nova" w:cs="Times New Roman"/>
        </w:rPr>
      </w:pPr>
    </w:p>
    <w:p w14:paraId="0916C0DB" w14:textId="77777777" w:rsidR="00DC4506" w:rsidRPr="00677CEB" w:rsidRDefault="00DC4506" w:rsidP="00DC4506">
      <w:pPr>
        <w:spacing w:after="0" w:line="240" w:lineRule="auto"/>
        <w:contextualSpacing/>
        <w:rPr>
          <w:rFonts w:ascii="Proxima Nova" w:hAnsi="Proxima Nova" w:cs="Times New Roman"/>
          <w:b/>
          <w:szCs w:val="24"/>
        </w:rPr>
      </w:pPr>
      <w:r w:rsidRPr="00677CEB">
        <w:rPr>
          <w:rFonts w:ascii="Proxima Nova" w:hAnsi="Proxima Nova" w:cs="Times New Roman"/>
          <w:b/>
          <w:szCs w:val="24"/>
        </w:rPr>
        <w:t>Disabilities Policy</w:t>
      </w:r>
    </w:p>
    <w:p w14:paraId="48F15119" w14:textId="77777777" w:rsidR="00DC4506" w:rsidRPr="00677CEB" w:rsidRDefault="00DC4506" w:rsidP="00DC4506">
      <w:pPr>
        <w:spacing w:after="0" w:line="240" w:lineRule="auto"/>
        <w:rPr>
          <w:rFonts w:ascii="Proxima Nova" w:hAnsi="Proxima Nova" w:cs="Times New Roman"/>
          <w:color w:val="212121"/>
          <w:szCs w:val="24"/>
        </w:rPr>
      </w:pPr>
      <w:r w:rsidRPr="00677CEB">
        <w:rPr>
          <w:rFonts w:ascii="Proxima Nova" w:hAnsi="Proxima Nova" w:cs="Times New Roman"/>
          <w:iCs/>
          <w:color w:val="212121"/>
          <w:szCs w:val="24"/>
        </w:rPr>
        <w:t xml:space="preserve">Students with disabilities who may need academic accommodations are asked to speak with the professor within the first two weeks of class.  Students are also responsible for making sure that proper documentation of the disability is on file with the college Disability Services Coordinator, Ashley Rhymer. The office is located in the Thrive Center in the main level of Bell Library (Room 106).  The Disability Services Coordinator may be reached by phone at 282.222.0054, or at extension 3546, or by email at </w:t>
      </w:r>
      <w:hyperlink r:id="rId7" w:history="1">
        <w:r w:rsidRPr="00677CEB">
          <w:rPr>
            <w:rStyle w:val="Hyperlink"/>
            <w:rFonts w:ascii="Proxima Nova" w:hAnsi="Proxima Nova" w:cs="Times New Roman"/>
            <w:iCs/>
            <w:szCs w:val="24"/>
          </w:rPr>
          <w:t>ashley.rhymer@montreat.edu</w:t>
        </w:r>
      </w:hyperlink>
      <w:r w:rsidRPr="00677CEB">
        <w:rPr>
          <w:rFonts w:ascii="Proxima Nova" w:hAnsi="Proxima Nova" w:cs="Times New Roman"/>
          <w:iCs/>
          <w:color w:val="212121"/>
          <w:szCs w:val="24"/>
        </w:rPr>
        <w:t xml:space="preserve">. Failure to inform the professor of a disability or provide appropriate documentation to the Disability Services Coordinator may compromise our ability to provide the accommodations needed in a timely manner. For more information about Montreat College disability services, see: </w:t>
      </w:r>
      <w:hyperlink r:id="rId8" w:history="1">
        <w:r w:rsidRPr="00677CEB">
          <w:rPr>
            <w:rStyle w:val="Hyperlink"/>
            <w:rFonts w:ascii="Proxima Nova" w:hAnsi="Proxima Nova" w:cs="Times New Roman"/>
            <w:iCs/>
            <w:szCs w:val="24"/>
          </w:rPr>
          <w:t>http://www.montreat.edu/academics/academic-support-services/disability-services/</w:t>
        </w:r>
      </w:hyperlink>
    </w:p>
    <w:p w14:paraId="6CC1071E" w14:textId="77777777" w:rsidR="00DC4506" w:rsidRPr="00677CEB" w:rsidRDefault="00DC4506" w:rsidP="00DC4506">
      <w:pPr>
        <w:spacing w:after="0" w:line="240" w:lineRule="auto"/>
        <w:contextualSpacing/>
        <w:rPr>
          <w:rFonts w:ascii="Proxima Nova" w:hAnsi="Proxima Nova" w:cs="Times New Roman"/>
          <w:b/>
          <w:szCs w:val="24"/>
        </w:rPr>
      </w:pPr>
    </w:p>
    <w:p w14:paraId="443AFE56" w14:textId="77777777" w:rsidR="00DC4506" w:rsidRPr="00677CEB" w:rsidRDefault="00DC4506" w:rsidP="00DC4506">
      <w:pPr>
        <w:spacing w:after="0" w:line="240" w:lineRule="auto"/>
        <w:contextualSpacing/>
        <w:rPr>
          <w:rFonts w:ascii="Proxima Nova" w:hAnsi="Proxima Nova" w:cs="Times New Roman"/>
          <w:b/>
          <w:szCs w:val="24"/>
        </w:rPr>
      </w:pPr>
      <w:r w:rsidRPr="00677CEB">
        <w:rPr>
          <w:rFonts w:ascii="Proxima Nova" w:hAnsi="Proxima Nova" w:cs="Times New Roman"/>
          <w:b/>
          <w:szCs w:val="24"/>
        </w:rPr>
        <w:t>Course Participation/Technology Expectation Policy</w:t>
      </w:r>
    </w:p>
    <w:p w14:paraId="263C0D93" w14:textId="77777777" w:rsidR="00DC4506" w:rsidRPr="00677CEB" w:rsidRDefault="00DC4506" w:rsidP="00DC4506">
      <w:pPr>
        <w:spacing w:after="0" w:line="240" w:lineRule="auto"/>
        <w:contextualSpacing/>
        <w:rPr>
          <w:rFonts w:ascii="Proxima Nova" w:hAnsi="Proxima Nova" w:cs="Times New Roman"/>
          <w:iCs/>
          <w:color w:val="212121"/>
          <w:szCs w:val="24"/>
        </w:rPr>
      </w:pPr>
      <w:r w:rsidRPr="00677CEB">
        <w:rPr>
          <w:rFonts w:ascii="Proxima Nova" w:hAnsi="Proxima Nova" w:cs="Times New Roman"/>
          <w:iCs/>
          <w:color w:val="212121"/>
          <w:szCs w:val="24"/>
        </w:rPr>
        <w:t>Personal use of technology by students in the classroom is generally not permitted. Exceptions may be made at the discretion of the professor.</w:t>
      </w:r>
    </w:p>
    <w:p w14:paraId="68E17C31" w14:textId="77777777" w:rsidR="00DC4506" w:rsidRPr="00677CEB" w:rsidRDefault="00DC4506" w:rsidP="00DC4506">
      <w:pPr>
        <w:spacing w:after="0" w:line="240" w:lineRule="auto"/>
        <w:contextualSpacing/>
        <w:rPr>
          <w:rFonts w:ascii="Proxima Nova" w:hAnsi="Proxima Nova" w:cs="Times New Roman"/>
          <w:b/>
          <w:szCs w:val="24"/>
        </w:rPr>
      </w:pPr>
    </w:p>
    <w:p w14:paraId="2D66620E" w14:textId="77777777" w:rsidR="00DC4506" w:rsidRPr="00677CEB" w:rsidRDefault="00DC4506" w:rsidP="00DC4506">
      <w:pPr>
        <w:spacing w:after="0" w:line="240" w:lineRule="auto"/>
        <w:rPr>
          <w:rFonts w:ascii="Proxima Nova" w:hAnsi="Proxima Nova" w:cs="Times New Roman"/>
          <w:b/>
          <w:iCs/>
          <w:color w:val="212121"/>
          <w:szCs w:val="24"/>
        </w:rPr>
      </w:pPr>
      <w:r w:rsidRPr="00677CEB">
        <w:rPr>
          <w:rFonts w:ascii="Proxima Nova" w:hAnsi="Proxima Nova" w:cs="Times New Roman"/>
          <w:b/>
          <w:iCs/>
          <w:color w:val="212121"/>
          <w:szCs w:val="24"/>
        </w:rPr>
        <w:t>Final Exam Policy</w:t>
      </w:r>
    </w:p>
    <w:p w14:paraId="4BCC8F66" w14:textId="77777777" w:rsidR="00DC4506" w:rsidRPr="00677CEB" w:rsidRDefault="00DC4506" w:rsidP="00DC4506">
      <w:pPr>
        <w:spacing w:after="0" w:line="240" w:lineRule="auto"/>
        <w:rPr>
          <w:rFonts w:ascii="Proxima Nova" w:hAnsi="Proxima Nova" w:cs="Times New Roman"/>
          <w:iCs/>
          <w:color w:val="212121"/>
          <w:szCs w:val="24"/>
        </w:rPr>
      </w:pPr>
      <w:r w:rsidRPr="00677CEB">
        <w:rPr>
          <w:rFonts w:ascii="Proxima Nova" w:hAnsi="Proxima Nova" w:cs="Times New Roman"/>
          <w:iCs/>
          <w:color w:val="212121"/>
          <w:szCs w:val="24"/>
        </w:rPr>
        <w:t>A student absent without excuse from a final examination may receive a failing grade in the course. Excuses from final exams are extremely rare and are granted at the discretion of the Vice President for Academic Affairs &amp; Dean of the College and only in the case of illness or death in the immediate family. Exams will not be given early in order to meet the travel plans of students. Students are to arrange all transportation well in advance in order to avoid conflict with the exam schedule. (See the Academic Catalog and/or your student handbook for more details.)</w:t>
      </w:r>
    </w:p>
    <w:p w14:paraId="01A60D82" w14:textId="77777777" w:rsidR="00DC4506" w:rsidRPr="00677CEB" w:rsidRDefault="00DC4506" w:rsidP="00DC4506">
      <w:pPr>
        <w:spacing w:after="0" w:line="240" w:lineRule="auto"/>
        <w:rPr>
          <w:rFonts w:ascii="Proxima Nova" w:hAnsi="Proxima Nova" w:cs="Times New Roman"/>
          <w:iCs/>
          <w:color w:val="212121"/>
          <w:szCs w:val="24"/>
        </w:rPr>
      </w:pPr>
    </w:p>
    <w:p w14:paraId="5A60D259" w14:textId="77777777" w:rsidR="00DC4506" w:rsidRPr="00677CEB" w:rsidRDefault="00DC4506" w:rsidP="00DC4506">
      <w:pPr>
        <w:spacing w:after="0" w:line="240" w:lineRule="auto"/>
        <w:contextualSpacing/>
        <w:rPr>
          <w:rFonts w:ascii="Proxima Nova" w:hAnsi="Proxima Nova" w:cs="Times New Roman"/>
          <w:b/>
          <w:szCs w:val="24"/>
        </w:rPr>
      </w:pPr>
      <w:r w:rsidRPr="00677CEB">
        <w:rPr>
          <w:rFonts w:ascii="Proxima Nova" w:hAnsi="Proxima Nova" w:cs="Times New Roman"/>
          <w:b/>
          <w:szCs w:val="24"/>
        </w:rPr>
        <w:t>Library</w:t>
      </w:r>
    </w:p>
    <w:p w14:paraId="4F727AEC" w14:textId="77777777" w:rsidR="00DC4506" w:rsidRPr="00677CEB" w:rsidRDefault="00DC4506" w:rsidP="00DC4506">
      <w:pPr>
        <w:spacing w:after="0" w:line="240" w:lineRule="auto"/>
        <w:contextualSpacing/>
        <w:rPr>
          <w:rFonts w:ascii="Proxima Nova" w:hAnsi="Proxima Nova" w:cs="Times New Roman"/>
          <w:szCs w:val="24"/>
        </w:rPr>
      </w:pPr>
      <w:r w:rsidRPr="00677CEB">
        <w:rPr>
          <w:rFonts w:ascii="Proxima Nova" w:hAnsi="Proxima Nova" w:cs="Times New Roman"/>
          <w:szCs w:val="24"/>
        </w:rPr>
        <w:t xml:space="preserve">The Montreat College Library is an integral part of Montreat College’s academic program.  The staff, collection and services support the educational program and information needs of the faculty and students, both on and off campus.  Services include a library instruction program for undergraduate and graduate students, reference services, access to online databases, and interlibrary loan.  Staff members provide orientation to the library for students and work closely with the faculty to offer </w:t>
      </w:r>
      <w:r w:rsidRPr="00677CEB">
        <w:rPr>
          <w:rFonts w:ascii="Proxima Nova" w:hAnsi="Proxima Nova" w:cs="Times New Roman"/>
          <w:szCs w:val="24"/>
        </w:rPr>
        <w:lastRenderedPageBreak/>
        <w:t xml:space="preserve">instruction to individual classes.  Librarians are available to assist students in locating information via the Internet and in the use of electronic reference sources.  The library’s collection offers access to information in all formats. Resources include books, periodicals (print and electronic), online databases, videos, DVD’s, and compact disks.  The audiovisual department provides materials and equipment to support and supplement the instructional program.  Online services include NC LIVE, JSTOR, and many other databases.  To begin searching for library resources visit: </w:t>
      </w:r>
      <w:hyperlink r:id="rId9" w:history="1">
        <w:r w:rsidRPr="00677CEB">
          <w:rPr>
            <w:rStyle w:val="Hyperlink"/>
            <w:rFonts w:ascii="Proxima Nova" w:hAnsi="Proxima Nova" w:cs="Times New Roman"/>
            <w:szCs w:val="24"/>
          </w:rPr>
          <w:t>www.montreat.edu/library</w:t>
        </w:r>
      </w:hyperlink>
      <w:r w:rsidRPr="00677CEB">
        <w:rPr>
          <w:rFonts w:ascii="Proxima Nova" w:hAnsi="Proxima Nova" w:cs="Times New Roman"/>
          <w:szCs w:val="24"/>
        </w:rPr>
        <w:t xml:space="preserve">.  Additionally, you can email </w:t>
      </w:r>
      <w:hyperlink r:id="rId10" w:history="1">
        <w:r w:rsidRPr="00677CEB">
          <w:rPr>
            <w:rStyle w:val="Hyperlink"/>
            <w:rFonts w:ascii="Proxima Nova" w:hAnsi="Proxima Nova" w:cs="Times New Roman"/>
            <w:szCs w:val="24"/>
          </w:rPr>
          <w:t>reference@montreat.edu</w:t>
        </w:r>
      </w:hyperlink>
      <w:r w:rsidRPr="00677CEB">
        <w:rPr>
          <w:rFonts w:ascii="Proxima Nova" w:hAnsi="Proxima Nova" w:cs="Times New Roman"/>
          <w:szCs w:val="24"/>
        </w:rPr>
        <w:t xml:space="preserve"> with any questions 24/7.</w:t>
      </w:r>
    </w:p>
    <w:p w14:paraId="75E285D3" w14:textId="77777777" w:rsidR="00DC4506" w:rsidRPr="00677CEB" w:rsidRDefault="00DC4506" w:rsidP="00DC4506">
      <w:pPr>
        <w:spacing w:after="0" w:line="240" w:lineRule="auto"/>
        <w:contextualSpacing/>
        <w:rPr>
          <w:rFonts w:ascii="Proxima Nova" w:hAnsi="Proxima Nova" w:cs="Times New Roman"/>
          <w:b/>
          <w:szCs w:val="24"/>
        </w:rPr>
      </w:pPr>
    </w:p>
    <w:p w14:paraId="0E34E48B" w14:textId="77777777" w:rsidR="00DC4506" w:rsidRPr="00677CEB" w:rsidRDefault="00DC4506" w:rsidP="00DC4506">
      <w:pPr>
        <w:spacing w:after="0" w:line="240" w:lineRule="auto"/>
        <w:contextualSpacing/>
        <w:rPr>
          <w:rFonts w:ascii="Proxima Nova" w:hAnsi="Proxima Nova" w:cs="Times New Roman"/>
          <w:b/>
          <w:szCs w:val="24"/>
        </w:rPr>
      </w:pPr>
      <w:r w:rsidRPr="00677CEB">
        <w:rPr>
          <w:rFonts w:ascii="Proxima Nova" w:hAnsi="Proxima Nova" w:cs="Times New Roman"/>
          <w:b/>
          <w:szCs w:val="24"/>
        </w:rPr>
        <w:t>Academic Support</w:t>
      </w:r>
    </w:p>
    <w:p w14:paraId="1E3069C3" w14:textId="77777777" w:rsidR="00DC4506" w:rsidRPr="00677CEB" w:rsidRDefault="00DC4506" w:rsidP="00DC4506">
      <w:pPr>
        <w:spacing w:after="0" w:line="240" w:lineRule="auto"/>
        <w:contextualSpacing/>
        <w:rPr>
          <w:rFonts w:ascii="Proxima Nova" w:hAnsi="Proxima Nova" w:cs="Times New Roman"/>
          <w:szCs w:val="24"/>
        </w:rPr>
      </w:pPr>
      <w:r w:rsidRPr="00677CEB">
        <w:rPr>
          <w:rFonts w:ascii="Proxima Nova" w:hAnsi="Proxima Nova" w:cs="Times New Roman"/>
          <w:szCs w:val="24"/>
        </w:rPr>
        <w:t xml:space="preserve">The Thrive Center, located in the L. Nelson Bell Library, is available to help you with study skills and other valuable resources.  Stop by the library, or they can be contacted at </w:t>
      </w:r>
      <w:hyperlink r:id="rId11" w:history="1">
        <w:r w:rsidRPr="00677CEB">
          <w:rPr>
            <w:rStyle w:val="Hyperlink"/>
            <w:rFonts w:ascii="Proxima Nova" w:hAnsi="Proxima Nova" w:cs="Times New Roman"/>
            <w:szCs w:val="24"/>
          </w:rPr>
          <w:t>thrive@montreat.edu</w:t>
        </w:r>
      </w:hyperlink>
    </w:p>
    <w:p w14:paraId="42561955" w14:textId="77777777" w:rsidR="00DC4506" w:rsidRPr="00677CEB" w:rsidRDefault="00DC4506" w:rsidP="00DC4506">
      <w:pPr>
        <w:spacing w:after="0" w:line="240" w:lineRule="auto"/>
        <w:contextualSpacing/>
        <w:rPr>
          <w:rFonts w:ascii="Proxima Nova" w:hAnsi="Proxima Nova" w:cs="Times New Roman"/>
          <w:b/>
          <w:szCs w:val="24"/>
        </w:rPr>
      </w:pPr>
    </w:p>
    <w:p w14:paraId="7C16B442" w14:textId="77777777" w:rsidR="00DC4506" w:rsidRPr="00677CEB" w:rsidRDefault="00DC4506" w:rsidP="00DC4506">
      <w:pPr>
        <w:spacing w:after="0" w:line="240" w:lineRule="auto"/>
        <w:contextualSpacing/>
        <w:rPr>
          <w:rFonts w:ascii="Proxima Nova" w:hAnsi="Proxima Nova" w:cs="Times New Roman"/>
          <w:b/>
          <w:szCs w:val="24"/>
        </w:rPr>
      </w:pPr>
      <w:r w:rsidRPr="00677CEB">
        <w:rPr>
          <w:rFonts w:ascii="Proxima Nova" w:hAnsi="Proxima Nova" w:cs="Times New Roman"/>
          <w:b/>
          <w:szCs w:val="24"/>
        </w:rPr>
        <w:t>Writing Center</w:t>
      </w:r>
    </w:p>
    <w:p w14:paraId="0E0E34C7" w14:textId="77777777" w:rsidR="00DC4506" w:rsidRPr="00677CEB" w:rsidRDefault="00DC4506" w:rsidP="00DC4506">
      <w:pPr>
        <w:spacing w:after="0" w:line="240" w:lineRule="auto"/>
        <w:contextualSpacing/>
        <w:rPr>
          <w:rFonts w:ascii="Proxima Nova" w:hAnsi="Proxima Nova" w:cs="Times New Roman"/>
        </w:rPr>
      </w:pPr>
      <w:r w:rsidRPr="00677CEB">
        <w:rPr>
          <w:rFonts w:ascii="Proxima Nova" w:hAnsi="Proxima Nova" w:cs="Times New Roman"/>
        </w:rPr>
        <w:t xml:space="preserve">To write a successful essay, you will need to follow a process of brainstorming, planning, writing, and revising your essays.  The Writing Center tutors will work with you one-on-one on any or all stages of the writing process.  This academic service is available to assist you in becoming a confident and competent writer.  The Writing Center is not an editing service but a dynamic space for learning about writing through thoughtful conversations with peer tutors.  Sessions usually last 20 minutes, but please be aware that more than one session may be necessary in the process of writing an essay.  </w:t>
      </w:r>
    </w:p>
    <w:p w14:paraId="520B5FE1" w14:textId="77777777" w:rsidR="00DC4506" w:rsidRPr="00677CEB" w:rsidRDefault="00DC4506" w:rsidP="00DC4506">
      <w:pPr>
        <w:spacing w:after="0" w:line="240" w:lineRule="auto"/>
        <w:contextualSpacing/>
        <w:rPr>
          <w:rFonts w:ascii="Proxima Nova" w:hAnsi="Proxima Nova" w:cs="Times New Roman"/>
        </w:rPr>
      </w:pPr>
    </w:p>
    <w:p w14:paraId="196A0D50" w14:textId="77777777" w:rsidR="00DC4506" w:rsidRPr="00677CEB" w:rsidRDefault="00DC4506" w:rsidP="00DC4506">
      <w:pPr>
        <w:spacing w:after="0" w:line="240" w:lineRule="auto"/>
        <w:contextualSpacing/>
        <w:rPr>
          <w:rFonts w:ascii="Proxima Nova" w:hAnsi="Proxima Nova" w:cs="Times New Roman"/>
        </w:rPr>
      </w:pPr>
      <w:r w:rsidRPr="00677CEB">
        <w:rPr>
          <w:rFonts w:ascii="Proxima Nova" w:hAnsi="Proxima Nova" w:cs="Times New Roman"/>
        </w:rPr>
        <w:t>The Writing Center is located in Library 105 and is open Sunday – Thursday.  Our normal hours of operation are between 6:00 and 11:00 pm.  An appointment is </w:t>
      </w:r>
      <w:r w:rsidRPr="00677CEB">
        <w:rPr>
          <w:rFonts w:ascii="Proxima Nova" w:hAnsi="Proxima Nova" w:cs="Times New Roman"/>
          <w:i/>
          <w:iCs/>
        </w:rPr>
        <w:t>not</w:t>
      </w:r>
      <w:r w:rsidRPr="00677CEB">
        <w:rPr>
          <w:rFonts w:ascii="Proxima Nova" w:hAnsi="Proxima Nova" w:cs="Times New Roman"/>
        </w:rPr>
        <w:t xml:space="preserve"> necessary, but please be aware that the Writing Center is crowded when a professor assigns a Writing Center visit to a whole class, so don’t wait until the last minute.  You may contact The Writing Center at </w:t>
      </w:r>
      <w:hyperlink r:id="rId12" w:history="1">
        <w:r w:rsidRPr="00677CEB">
          <w:rPr>
            <w:rStyle w:val="Hyperlink"/>
            <w:rFonts w:ascii="Proxima Nova" w:hAnsi="Proxima Nova" w:cs="Times New Roman"/>
          </w:rPr>
          <w:t>writing</w:t>
        </w:r>
      </w:hyperlink>
      <w:r w:rsidRPr="00677CEB">
        <w:rPr>
          <w:rStyle w:val="Hyperlink"/>
          <w:rFonts w:ascii="Proxima Nova" w:hAnsi="Proxima Nova" w:cs="Times New Roman"/>
        </w:rPr>
        <w:t>tutor@montreat.edu</w:t>
      </w:r>
      <w:r w:rsidRPr="00677CEB">
        <w:rPr>
          <w:rFonts w:ascii="Proxima Nova" w:hAnsi="Proxima Nova" w:cs="Times New Roman"/>
        </w:rPr>
        <w:t xml:space="preserve"> if you have questions.  We are now offering Daytime Writing Scholars to be available during limited hours in the Thrive Center for writing consultations.  Hours will be announced via e-mail early in the semester and posted on the library/Thrive Center web page as well as at the Thrive Center.  Daytime Writing Scholars will also have contact information posted so that you can let them know you’re coming and/or send in your essay for them to read prior to the consultation.  In addition, please know that an excellent internet resource is available to you at all times</w:t>
      </w:r>
      <w:r w:rsidRPr="00677CEB">
        <w:rPr>
          <w:rFonts w:ascii="Proxima Nova" w:hAnsi="Proxima Nova" w:cs="Times New Roman"/>
        </w:rPr>
        <w:noBreakHyphen/>
      </w:r>
      <w:r w:rsidRPr="00677CEB">
        <w:rPr>
          <w:rFonts w:ascii="Proxima Nova" w:hAnsi="Proxima Nova" w:cs="Times New Roman"/>
        </w:rPr>
        <w:noBreakHyphen/>
        <w:t>Purdue University’s OWL (On</w:t>
      </w:r>
      <w:r w:rsidRPr="00677CEB">
        <w:rPr>
          <w:rFonts w:ascii="Proxima Nova" w:hAnsi="Proxima Nova" w:cs="Times New Roman"/>
        </w:rPr>
        <w:noBreakHyphen/>
        <w:t xml:space="preserve">line Writing Lab).  This site provides an authoritative resource for composition, grammar, and citation.  The address is </w:t>
      </w:r>
      <w:hyperlink r:id="rId13" w:tgtFrame="_blank" w:history="1">
        <w:r w:rsidRPr="00677CEB">
          <w:rPr>
            <w:rStyle w:val="Hyperlink"/>
            <w:rFonts w:ascii="Proxima Nova" w:hAnsi="Proxima Nova" w:cs="Times New Roman"/>
          </w:rPr>
          <w:t>http://owl.english.purdue.edu/</w:t>
        </w:r>
      </w:hyperlink>
    </w:p>
    <w:p w14:paraId="148D6FFC" w14:textId="77777777" w:rsidR="00DC4506" w:rsidRPr="00677CEB" w:rsidRDefault="00DC4506" w:rsidP="00DC4506">
      <w:pPr>
        <w:spacing w:after="0" w:line="240" w:lineRule="auto"/>
        <w:contextualSpacing/>
        <w:rPr>
          <w:rFonts w:ascii="Proxima Nova" w:hAnsi="Proxima Nova" w:cs="Times New Roman"/>
          <w:b/>
          <w:szCs w:val="24"/>
        </w:rPr>
      </w:pPr>
    </w:p>
    <w:p w14:paraId="110DD9B0" w14:textId="77777777" w:rsidR="00DC4506" w:rsidRPr="00677CEB" w:rsidRDefault="00DC4506" w:rsidP="00DC4506">
      <w:pPr>
        <w:suppressAutoHyphens/>
        <w:spacing w:after="0" w:line="240" w:lineRule="auto"/>
        <w:rPr>
          <w:rFonts w:ascii="Proxima Nova" w:hAnsi="Proxima Nova" w:cs="Times New Roman"/>
          <w:szCs w:val="24"/>
        </w:rPr>
      </w:pPr>
      <w:r w:rsidRPr="00677CEB">
        <w:rPr>
          <w:rFonts w:ascii="Proxima Nova" w:hAnsi="Proxima Nova" w:cs="Times New Roman"/>
          <w:b/>
          <w:szCs w:val="24"/>
        </w:rPr>
        <w:t>Email Policy</w:t>
      </w:r>
    </w:p>
    <w:p w14:paraId="5B64DED2" w14:textId="77777777" w:rsidR="00DC4506" w:rsidRPr="00677CEB" w:rsidRDefault="00DC4506" w:rsidP="00DC4506">
      <w:pPr>
        <w:spacing w:after="0" w:line="240" w:lineRule="auto"/>
        <w:rPr>
          <w:rFonts w:ascii="Proxima Nova" w:hAnsi="Proxima Nova" w:cs="Times New Roman"/>
          <w:szCs w:val="24"/>
        </w:rPr>
      </w:pPr>
      <w:r w:rsidRPr="00677CEB">
        <w:rPr>
          <w:rFonts w:ascii="Proxima Nova" w:hAnsi="Proxima Nova" w:cs="Times New Roman"/>
          <w:szCs w:val="24"/>
        </w:rPr>
        <w:t xml:space="preserve">It is expected that each student check email daily to ensure that no communication is missed. </w:t>
      </w:r>
      <w:proofErr w:type="gramStart"/>
      <w:r w:rsidRPr="00677CEB">
        <w:rPr>
          <w:rFonts w:ascii="Proxima Nova" w:hAnsi="Proxima Nova" w:cs="Times New Roman"/>
          <w:szCs w:val="24"/>
        </w:rPr>
        <w:t>Your</w:t>
      </w:r>
      <w:proofErr w:type="gramEnd"/>
      <w:r w:rsidRPr="00677CEB">
        <w:rPr>
          <w:rFonts w:ascii="Proxima Nova" w:hAnsi="Proxima Nova" w:cs="Times New Roman"/>
          <w:szCs w:val="24"/>
        </w:rPr>
        <w:t xml:space="preserve"> @montreat.edu email account is the official means of communication for this course.</w:t>
      </w:r>
    </w:p>
    <w:p w14:paraId="28107B10" w14:textId="77777777" w:rsidR="006D45EC" w:rsidRPr="001928C8" w:rsidRDefault="006D45EC" w:rsidP="00F86215">
      <w:pPr>
        <w:spacing w:after="0" w:line="240" w:lineRule="auto"/>
        <w:rPr>
          <w:rFonts w:ascii="Times New Roman" w:hAnsi="Times New Roman" w:cs="Times New Roman"/>
        </w:rPr>
      </w:pPr>
    </w:p>
    <w:p w14:paraId="13FDBA0E" w14:textId="66325609" w:rsidR="00073ACC" w:rsidRPr="001928C8" w:rsidRDefault="006D45EC" w:rsidP="00F86215">
      <w:pPr>
        <w:spacing w:after="0" w:line="240" w:lineRule="auto"/>
        <w:rPr>
          <w:rFonts w:ascii="Times New Roman" w:hAnsi="Times New Roman" w:cs="Times New Roman"/>
          <w:b/>
        </w:rPr>
      </w:pPr>
      <w:r w:rsidRPr="001928C8">
        <w:rPr>
          <w:rFonts w:ascii="Times New Roman" w:hAnsi="Times New Roman" w:cs="Times New Roman"/>
          <w:b/>
        </w:rPr>
        <w:t>Course Schedule</w:t>
      </w:r>
    </w:p>
    <w:p w14:paraId="07D769F4" w14:textId="77777777" w:rsidR="00CA1FD0" w:rsidRPr="001928C8" w:rsidRDefault="00000000" w:rsidP="00F86215">
      <w:pPr>
        <w:spacing w:after="0" w:line="240" w:lineRule="auto"/>
        <w:rPr>
          <w:rFonts w:ascii="Times New Roman" w:hAnsi="Times New Roman" w:cs="Times New Roman"/>
          <w:color w:val="767171" w:themeColor="background2" w:themeShade="80"/>
        </w:rPr>
      </w:pPr>
      <w:sdt>
        <w:sdtPr>
          <w:rPr>
            <w:rFonts w:ascii="Times New Roman" w:hAnsi="Times New Roman" w:cs="Times New Roman"/>
          </w:rPr>
          <w:alias w:val="Course Schedule"/>
          <w:tag w:val="Course Schedule"/>
          <w:id w:val="1926997991"/>
          <w:lock w:val="sdtLocked"/>
          <w:placeholder>
            <w:docPart w:val="70BB8324ABEF45598B4C3421D03C85D2"/>
          </w:placeholder>
        </w:sdtPr>
        <w:sdtContent>
          <w:r w:rsidR="00167331" w:rsidRPr="001928C8">
            <w:rPr>
              <w:rFonts w:ascii="Times New Roman" w:hAnsi="Times New Roman" w:cs="Times New Roman"/>
            </w:rPr>
            <w:t xml:space="preserve"> </w:t>
          </w:r>
        </w:sdtContent>
      </w:sdt>
      <w:r w:rsidR="00C94BBE" w:rsidRPr="001928C8">
        <w:rPr>
          <w:rFonts w:ascii="Times New Roman" w:hAnsi="Times New Roman" w:cs="Times New Roman"/>
          <w:color w:val="767171" w:themeColor="background2" w:themeShade="80"/>
        </w:rPr>
        <w:t xml:space="preserve"> </w:t>
      </w:r>
    </w:p>
    <w:tbl>
      <w:tblPr>
        <w:tblW w:w="9520" w:type="dxa"/>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912"/>
        <w:gridCol w:w="3804"/>
        <w:gridCol w:w="1394"/>
        <w:gridCol w:w="1578"/>
        <w:gridCol w:w="1832"/>
      </w:tblGrid>
      <w:tr w:rsidR="00273A86" w:rsidRPr="001928C8" w14:paraId="651EABFD" w14:textId="77777777" w:rsidTr="007C1165">
        <w:trPr>
          <w:jc w:val="center"/>
        </w:trPr>
        <w:tc>
          <w:tcPr>
            <w:tcW w:w="912" w:type="dxa"/>
            <w:tcBorders>
              <w:top w:val="single" w:sz="4" w:space="0" w:color="auto"/>
              <w:left w:val="single" w:sz="8" w:space="0" w:color="A3A3A3"/>
              <w:bottom w:val="single" w:sz="8" w:space="0" w:color="A3A3A3"/>
              <w:right w:val="single" w:sz="8" w:space="0" w:color="A3A3A3"/>
            </w:tcBorders>
            <w:shd w:val="clear" w:color="auto" w:fill="44546A" w:themeFill="text2"/>
            <w:tcMar>
              <w:top w:w="80" w:type="dxa"/>
              <w:left w:w="80" w:type="dxa"/>
              <w:bottom w:w="80" w:type="dxa"/>
              <w:right w:w="80" w:type="dxa"/>
            </w:tcMar>
          </w:tcPr>
          <w:p w14:paraId="6E087853" w14:textId="77777777" w:rsidR="003D1624" w:rsidRPr="001928C8" w:rsidRDefault="003D1624" w:rsidP="00AD4BA1">
            <w:pPr>
              <w:rPr>
                <w:rFonts w:ascii="Times New Roman" w:hAnsi="Times New Roman" w:cs="Times New Roman"/>
                <w:b/>
                <w:color w:val="FFFFFF" w:themeColor="background1"/>
                <w:lang w:bidi="my-MM"/>
              </w:rPr>
            </w:pPr>
          </w:p>
        </w:tc>
        <w:tc>
          <w:tcPr>
            <w:tcW w:w="3804" w:type="dxa"/>
            <w:tcBorders>
              <w:top w:val="single" w:sz="8" w:space="0" w:color="A3A3A3"/>
              <w:left w:val="single" w:sz="8" w:space="0" w:color="A3A3A3"/>
              <w:bottom w:val="single" w:sz="8" w:space="0" w:color="A3A3A3"/>
              <w:right w:val="single" w:sz="8" w:space="0" w:color="A3A3A3"/>
            </w:tcBorders>
            <w:shd w:val="clear" w:color="auto" w:fill="44546A" w:themeFill="text2"/>
            <w:tcMar>
              <w:top w:w="80" w:type="dxa"/>
              <w:left w:w="80" w:type="dxa"/>
              <w:bottom w:w="80" w:type="dxa"/>
              <w:right w:w="80" w:type="dxa"/>
            </w:tcMar>
          </w:tcPr>
          <w:p w14:paraId="55FCFB51" w14:textId="77777777" w:rsidR="003D1624" w:rsidRPr="001928C8" w:rsidRDefault="003D1624" w:rsidP="00AD4BA1">
            <w:pPr>
              <w:rPr>
                <w:rFonts w:ascii="Times New Roman" w:hAnsi="Times New Roman" w:cs="Times New Roman"/>
                <w:b/>
                <w:color w:val="FFFFFF" w:themeColor="background1"/>
                <w:lang w:bidi="my-MM"/>
              </w:rPr>
            </w:pPr>
          </w:p>
        </w:tc>
        <w:tc>
          <w:tcPr>
            <w:tcW w:w="1394" w:type="dxa"/>
            <w:tcBorders>
              <w:top w:val="single" w:sz="8" w:space="0" w:color="A3A3A3"/>
              <w:left w:val="single" w:sz="8" w:space="0" w:color="A3A3A3"/>
              <w:bottom w:val="single" w:sz="8" w:space="0" w:color="A3A3A3"/>
              <w:right w:val="single" w:sz="8" w:space="0" w:color="A3A3A3"/>
            </w:tcBorders>
            <w:shd w:val="clear" w:color="auto" w:fill="44546A" w:themeFill="text2"/>
            <w:tcMar>
              <w:top w:w="80" w:type="dxa"/>
              <w:left w:w="80" w:type="dxa"/>
              <w:bottom w:w="80" w:type="dxa"/>
              <w:right w:w="80" w:type="dxa"/>
            </w:tcMar>
          </w:tcPr>
          <w:p w14:paraId="6542334E" w14:textId="77777777" w:rsidR="003D1624" w:rsidRPr="001928C8" w:rsidRDefault="003D1624" w:rsidP="00AD4BA1">
            <w:pPr>
              <w:rPr>
                <w:rFonts w:ascii="Times New Roman" w:hAnsi="Times New Roman" w:cs="Times New Roman"/>
                <w:b/>
                <w:color w:val="FFFFFF" w:themeColor="background1"/>
                <w:lang w:bidi="my-MM"/>
              </w:rPr>
            </w:pPr>
          </w:p>
        </w:tc>
        <w:tc>
          <w:tcPr>
            <w:tcW w:w="1578" w:type="dxa"/>
            <w:tcBorders>
              <w:top w:val="single" w:sz="8" w:space="0" w:color="A3A3A3"/>
              <w:left w:val="single" w:sz="8" w:space="0" w:color="A3A3A3"/>
              <w:bottom w:val="single" w:sz="8" w:space="0" w:color="A3A3A3"/>
              <w:right w:val="single" w:sz="8" w:space="0" w:color="A3A3A3"/>
            </w:tcBorders>
            <w:shd w:val="clear" w:color="auto" w:fill="44546A" w:themeFill="text2"/>
            <w:tcMar>
              <w:top w:w="80" w:type="dxa"/>
              <w:left w:w="80" w:type="dxa"/>
              <w:bottom w:w="80" w:type="dxa"/>
              <w:right w:w="80" w:type="dxa"/>
            </w:tcMar>
          </w:tcPr>
          <w:p w14:paraId="37B73238" w14:textId="77777777" w:rsidR="003D1624" w:rsidRPr="001928C8" w:rsidRDefault="003D1624" w:rsidP="00AD4BA1">
            <w:pPr>
              <w:rPr>
                <w:rFonts w:ascii="Times New Roman" w:hAnsi="Times New Roman" w:cs="Times New Roman"/>
                <w:b/>
                <w:color w:val="FFFFFF" w:themeColor="background1"/>
                <w:lang w:bidi="my-MM"/>
              </w:rPr>
            </w:pPr>
          </w:p>
        </w:tc>
        <w:tc>
          <w:tcPr>
            <w:tcW w:w="1832" w:type="dxa"/>
            <w:tcBorders>
              <w:top w:val="single" w:sz="8" w:space="0" w:color="A3A3A3"/>
              <w:left w:val="single" w:sz="8" w:space="0" w:color="A3A3A3"/>
              <w:bottom w:val="single" w:sz="8" w:space="0" w:color="A3A3A3"/>
              <w:right w:val="single" w:sz="8" w:space="0" w:color="A3A3A3"/>
            </w:tcBorders>
            <w:shd w:val="clear" w:color="auto" w:fill="44546A" w:themeFill="text2"/>
            <w:tcMar>
              <w:top w:w="80" w:type="dxa"/>
              <w:left w:w="80" w:type="dxa"/>
              <w:bottom w:w="80" w:type="dxa"/>
              <w:right w:w="80" w:type="dxa"/>
            </w:tcMar>
          </w:tcPr>
          <w:p w14:paraId="0A0E63FE" w14:textId="77777777" w:rsidR="003D1624" w:rsidRPr="001928C8" w:rsidRDefault="003D1624" w:rsidP="00AD4BA1">
            <w:pPr>
              <w:rPr>
                <w:rFonts w:ascii="Times New Roman" w:hAnsi="Times New Roman" w:cs="Times New Roman"/>
                <w:b/>
                <w:color w:val="FFFFFF" w:themeColor="background1"/>
                <w:lang w:bidi="my-MM"/>
              </w:rPr>
            </w:pPr>
          </w:p>
        </w:tc>
      </w:tr>
      <w:tr w:rsidR="006C2FCA" w:rsidRPr="001928C8" w14:paraId="52576691"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4B8E2E6" w14:textId="2191FB4E" w:rsidR="00EA5833" w:rsidRPr="008C61D1" w:rsidRDefault="00310F3B" w:rsidP="00EA5833">
            <w:pPr>
              <w:rPr>
                <w:rFonts w:ascii="Arial" w:hAnsi="Arial" w:cs="Arial"/>
                <w:sz w:val="20"/>
                <w:szCs w:val="20"/>
              </w:rPr>
            </w:pPr>
            <w:r w:rsidRPr="008C61D1">
              <w:rPr>
                <w:rFonts w:ascii="Arial" w:hAnsi="Arial" w:cs="Arial"/>
                <w:sz w:val="20"/>
                <w:szCs w:val="20"/>
              </w:rPr>
              <w:t>Week 1</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3E5712A" w14:textId="78A47D34" w:rsidR="00EA5833" w:rsidRPr="008C61D1" w:rsidRDefault="00A45E74" w:rsidP="008C61D1">
            <w:pPr>
              <w:rPr>
                <w:rFonts w:ascii="Arial" w:hAnsi="Arial" w:cs="Arial"/>
                <w:sz w:val="20"/>
                <w:szCs w:val="20"/>
              </w:rPr>
            </w:pPr>
            <w:r>
              <w:rPr>
                <w:rFonts w:ascii="Arial" w:hAnsi="Arial" w:cs="Arial"/>
                <w:sz w:val="20"/>
                <w:szCs w:val="20"/>
              </w:rPr>
              <w:t>Chapter 1: The Need for Information Systems Compliance</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34332968" w14:textId="77777777" w:rsidR="00EA5833" w:rsidRPr="00663743" w:rsidRDefault="00EA5833" w:rsidP="00EA5833">
            <w:pPr>
              <w:jc w:val="center"/>
              <w:rPr>
                <w:rFonts w:ascii="Times New Roman" w:hAnsi="Times New Roman"/>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9C849C2" w14:textId="4ABA1363" w:rsidR="00EA5833" w:rsidRPr="00663743" w:rsidRDefault="00273A86" w:rsidP="00EA5833">
            <w:pPr>
              <w:rPr>
                <w:rFonts w:ascii="Times New Roman" w:hAnsi="Times New Roman"/>
              </w:rPr>
            </w:pPr>
            <w:r>
              <w:rPr>
                <w:rFonts w:ascii="Times New Roman" w:hAnsi="Times New Roman"/>
              </w:rPr>
              <w:t>Intro Discussion Board</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3C25C31" w14:textId="77777777" w:rsidR="00EA5833" w:rsidRPr="00663743" w:rsidRDefault="00EA5833" w:rsidP="00EA5833">
            <w:pPr>
              <w:rPr>
                <w:rFonts w:ascii="Times New Roman" w:hAnsi="Times New Roman"/>
              </w:rPr>
            </w:pPr>
          </w:p>
        </w:tc>
      </w:tr>
      <w:tr w:rsidR="006C2FCA" w:rsidRPr="001928C8" w14:paraId="22AF9C38"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06AD4D" w14:textId="6C0CF359" w:rsidR="00EA5833" w:rsidRPr="008C61D1" w:rsidRDefault="008C61D1" w:rsidP="00EA5833">
            <w:pPr>
              <w:rPr>
                <w:rFonts w:ascii="Arial" w:hAnsi="Arial" w:cs="Arial"/>
                <w:sz w:val="20"/>
                <w:szCs w:val="20"/>
              </w:rPr>
            </w:pPr>
            <w:r w:rsidRPr="008C61D1">
              <w:rPr>
                <w:rFonts w:ascii="Arial" w:hAnsi="Arial" w:cs="Arial"/>
                <w:sz w:val="20"/>
                <w:szCs w:val="20"/>
              </w:rPr>
              <w:lastRenderedPageBreak/>
              <w:t>Week 2</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1336100" w14:textId="495ADAEC" w:rsidR="00EA5833" w:rsidRPr="008C61D1" w:rsidRDefault="00A45E74" w:rsidP="00EA5833">
            <w:pPr>
              <w:rPr>
                <w:rFonts w:ascii="Arial" w:hAnsi="Arial" w:cs="Arial"/>
                <w:sz w:val="20"/>
                <w:szCs w:val="20"/>
              </w:rPr>
            </w:pPr>
            <w:r>
              <w:rPr>
                <w:rFonts w:ascii="Arial" w:hAnsi="Arial" w:cs="Arial"/>
                <w:sz w:val="20"/>
                <w:szCs w:val="20"/>
              </w:rPr>
              <w:t>Chapter 2: Overview of U.S. Compliance Laws</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0B1D2AEC" w14:textId="647FBFF0" w:rsidR="00EA5833" w:rsidRPr="00663743" w:rsidRDefault="001B360C" w:rsidP="00EA5833">
            <w:pPr>
              <w:jc w:val="center"/>
              <w:rPr>
                <w:rFonts w:ascii="Times New Roman" w:hAnsi="Times New Roman"/>
              </w:rPr>
            </w:pPr>
            <w:r w:rsidRPr="001B360C">
              <w:rPr>
                <w:rFonts w:ascii="Times New Roman" w:hAnsi="Times New Roman"/>
              </w:rPr>
              <w:t>T0102: Evaluate the effectiveness of laws, regulations, policies, standards, or procedures.</w:t>
            </w: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789F28D" w14:textId="526A94F8" w:rsidR="00273A86" w:rsidRDefault="00273A86" w:rsidP="00EA5833">
            <w:pPr>
              <w:rPr>
                <w:rFonts w:ascii="Times New Roman" w:hAnsi="Times New Roman"/>
              </w:rPr>
            </w:pPr>
            <w:r>
              <w:rPr>
                <w:rFonts w:ascii="Times New Roman" w:hAnsi="Times New Roman"/>
              </w:rPr>
              <w:t>Discussion Board 2: Summary &amp; Impact</w:t>
            </w:r>
          </w:p>
          <w:p w14:paraId="7904651D" w14:textId="2A5CE99D" w:rsidR="00EA5833" w:rsidRPr="00663743" w:rsidRDefault="00273A86" w:rsidP="00273A86">
            <w:pPr>
              <w:rPr>
                <w:rFonts w:ascii="Times New Roman" w:hAnsi="Times New Roman"/>
              </w:rPr>
            </w:pPr>
            <w:r>
              <w:rPr>
                <w:rFonts w:ascii="Times New Roman" w:hAnsi="Times New Roman"/>
              </w:rPr>
              <w:t>Assignment: Compliance Law &amp; Industry</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8A81162" w14:textId="77777777" w:rsidR="00EA5833" w:rsidRPr="00663743" w:rsidRDefault="00EA5833" w:rsidP="00EA5833">
            <w:pPr>
              <w:rPr>
                <w:rFonts w:ascii="Times New Roman" w:hAnsi="Times New Roman"/>
              </w:rPr>
            </w:pPr>
          </w:p>
        </w:tc>
      </w:tr>
      <w:tr w:rsidR="007C1165" w:rsidRPr="001928C8" w14:paraId="6190D317"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608CBFD" w14:textId="7A00A0B0" w:rsidR="007C1165" w:rsidRPr="008C61D1" w:rsidRDefault="007C1165" w:rsidP="007C1165">
            <w:pPr>
              <w:rPr>
                <w:rFonts w:ascii="Arial" w:hAnsi="Arial" w:cs="Arial"/>
                <w:sz w:val="20"/>
                <w:szCs w:val="20"/>
              </w:rPr>
            </w:pPr>
            <w:r w:rsidRPr="008C61D1">
              <w:rPr>
                <w:rFonts w:ascii="Arial" w:hAnsi="Arial" w:cs="Arial"/>
                <w:sz w:val="20"/>
                <w:szCs w:val="20"/>
              </w:rPr>
              <w:t>Week 3</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A8672DD" w14:textId="03D6AB4B" w:rsidR="007C1165" w:rsidRPr="008C61D1" w:rsidRDefault="007C1165" w:rsidP="007C1165">
            <w:pPr>
              <w:pStyle w:val="toc-chapter"/>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3: What is the Scope of an IT Compliance Audit?</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72F16CD6" w14:textId="15AD000F" w:rsidR="007C1165" w:rsidRPr="00663743" w:rsidRDefault="007C1165" w:rsidP="007C1165">
            <w:pPr>
              <w:jc w:val="center"/>
              <w:rPr>
                <w:rFonts w:ascii="Times New Roman" w:hAnsi="Times New Roman"/>
              </w:rPr>
            </w:pPr>
            <w:r w:rsidRPr="001B360C">
              <w:rPr>
                <w:rFonts w:ascii="Arial" w:eastAsia="Times New Roman" w:hAnsi="Arial" w:cs="Arial"/>
                <w:bCs/>
                <w:color w:val="000000"/>
                <w:sz w:val="20"/>
                <w:szCs w:val="20"/>
              </w:rPr>
              <w:t>T0025: Communicate the value of information technology (IT) security throughout all levels of the organization stakeholders.</w:t>
            </w: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2E944CE" w14:textId="5757FE8C" w:rsidR="007C1165" w:rsidRPr="00663743" w:rsidRDefault="007C1165" w:rsidP="007C1165">
            <w:pPr>
              <w:rPr>
                <w:rFonts w:ascii="Times New Roman" w:hAnsi="Times New Roman"/>
              </w:rPr>
            </w:pPr>
            <w:r>
              <w:rPr>
                <w:rFonts w:ascii="Times New Roman" w:hAnsi="Times New Roman"/>
              </w:rPr>
              <w:t>Discussion Board 3: Challenges to Scope</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A015E70" w14:textId="3299AC84" w:rsidR="007C1165" w:rsidRPr="006C2FCA" w:rsidRDefault="007C1165" w:rsidP="007C1165">
            <w:pPr>
              <w:rPr>
                <w:rFonts w:ascii="Times New Roman" w:hAnsi="Times New Roman"/>
                <w:b/>
              </w:rPr>
            </w:pPr>
            <w:r>
              <w:rPr>
                <w:rFonts w:ascii="Times New Roman" w:hAnsi="Times New Roman"/>
                <w:b/>
              </w:rPr>
              <w:t>Submit: Assessment 1 &amp; 2</w:t>
            </w:r>
          </w:p>
        </w:tc>
      </w:tr>
      <w:tr w:rsidR="007C1165" w:rsidRPr="001928C8" w14:paraId="62752335"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BFF027C" w14:textId="1A6CED8E" w:rsidR="007C1165" w:rsidRPr="008C61D1" w:rsidRDefault="007C1165" w:rsidP="007C1165">
            <w:pPr>
              <w:rPr>
                <w:rFonts w:ascii="Arial" w:eastAsia="Times New Roman" w:hAnsi="Arial" w:cs="Arial"/>
                <w:bCs/>
                <w:color w:val="000000"/>
                <w:sz w:val="20"/>
                <w:szCs w:val="20"/>
              </w:rPr>
            </w:pPr>
            <w:r w:rsidRPr="008C61D1">
              <w:rPr>
                <w:rFonts w:ascii="Arial" w:eastAsia="Times New Roman" w:hAnsi="Arial" w:cs="Arial"/>
                <w:bCs/>
                <w:color w:val="000000"/>
                <w:sz w:val="20"/>
                <w:szCs w:val="20"/>
              </w:rPr>
              <w:t>Week 4</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10EFC74" w14:textId="22DB237D" w:rsidR="007C1165" w:rsidRPr="008C61D1" w:rsidRDefault="007C1165" w:rsidP="007C1165">
            <w:pPr>
              <w:pStyle w:val="toc-chapter"/>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4: Auditing Standards &amp; Frameworks</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46F7CAD4" w14:textId="3DD2EEE6" w:rsidR="007C1165" w:rsidRPr="008C61D1" w:rsidRDefault="007C1165" w:rsidP="007C1165">
            <w:pPr>
              <w:jc w:val="cente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B2CF4F1" w14:textId="6DAF6619" w:rsidR="007C1165" w:rsidRPr="00663743" w:rsidRDefault="007C1165" w:rsidP="007C1165">
            <w:pPr>
              <w:rPr>
                <w:rFonts w:ascii="Times New Roman" w:hAnsi="Times New Roman"/>
              </w:rPr>
            </w:pPr>
            <w:r>
              <w:rPr>
                <w:rFonts w:ascii="Times New Roman" w:hAnsi="Times New Roman"/>
              </w:rPr>
              <w:t>Assignment: Communicating Values &amp; Setting Goals</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6BD97CA" w14:textId="002585D4" w:rsidR="007C1165" w:rsidRPr="00663743" w:rsidRDefault="007C1165" w:rsidP="007C1165">
            <w:pPr>
              <w:rPr>
                <w:rFonts w:ascii="Times New Roman" w:hAnsi="Times New Roman"/>
              </w:rPr>
            </w:pPr>
            <w:r>
              <w:rPr>
                <w:rFonts w:ascii="Times New Roman" w:hAnsi="Times New Roman"/>
                <w:b/>
              </w:rPr>
              <w:t>Submit: Compliance Law &amp; Industry</w:t>
            </w:r>
          </w:p>
        </w:tc>
      </w:tr>
      <w:tr w:rsidR="007C1165" w:rsidRPr="001928C8" w14:paraId="3C972BF3"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2D487CA" w14:textId="35FBC16B"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5</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6A1A8F" w14:textId="24E68B39" w:rsidR="007C1165" w:rsidRPr="008C61D1" w:rsidRDefault="007C1165" w:rsidP="007C1165">
            <w:pPr>
              <w:pStyle w:val="toc-section"/>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5: Planning an IT Infrastructure Audit for Compliance</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7789D968" w14:textId="77777777" w:rsidR="007C1165" w:rsidRPr="008C61D1" w:rsidRDefault="007C1165" w:rsidP="007C1165">
            <w:pPr>
              <w:jc w:val="cente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66558D" w14:textId="6D2E89E9" w:rsidR="007C1165" w:rsidRPr="006F50FC" w:rsidRDefault="007C1165" w:rsidP="007C1165">
            <w:pPr>
              <w:rPr>
                <w:rFonts w:ascii="Times New Roman" w:hAnsi="Times New Roman"/>
              </w:rPr>
            </w:pPr>
            <w:r w:rsidRPr="006F50FC">
              <w:rPr>
                <w:rFonts w:ascii="Times New Roman" w:hAnsi="Times New Roman"/>
              </w:rPr>
              <w:t xml:space="preserve">Assignment: Review Previous Audit </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6ECFC48" w14:textId="2E8C9F49" w:rsidR="007C1165" w:rsidRPr="006C2FCA" w:rsidRDefault="007C1165" w:rsidP="007C1165">
            <w:pPr>
              <w:rPr>
                <w:rFonts w:ascii="Times New Roman" w:hAnsi="Times New Roman"/>
                <w:b/>
              </w:rPr>
            </w:pPr>
            <w:r>
              <w:rPr>
                <w:rFonts w:ascii="Times New Roman" w:hAnsi="Times New Roman"/>
                <w:b/>
              </w:rPr>
              <w:t>Submit Assessment 3 &amp; 4</w:t>
            </w:r>
          </w:p>
        </w:tc>
      </w:tr>
      <w:tr w:rsidR="007C1165" w:rsidRPr="001928C8" w14:paraId="1AB33FC1"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E7DE24C" w14:textId="2ACB3701"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6</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E5F28FF" w14:textId="792A4F3F" w:rsidR="007C1165" w:rsidRPr="008C61D1" w:rsidRDefault="007C1165" w:rsidP="007C1165">
            <w:pPr>
              <w:pStyle w:val="toc-chapter"/>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6: Conducting an IT Infrastructure Audit for Compliance</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73B478A1" w14:textId="77777777" w:rsidR="007C1165" w:rsidRPr="008C61D1" w:rsidRDefault="007C1165" w:rsidP="007C1165">
            <w:pPr>
              <w:jc w:val="cente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D84A8F4" w14:textId="1201307F" w:rsidR="007C1165" w:rsidRPr="00663743" w:rsidRDefault="007C1165" w:rsidP="007C1165">
            <w:pPr>
              <w:rPr>
                <w:rFonts w:ascii="Times New Roman" w:hAnsi="Times New Roman"/>
              </w:rPr>
            </w:pPr>
            <w:r>
              <w:rPr>
                <w:rFonts w:ascii="Times New Roman" w:hAnsi="Times New Roman"/>
              </w:rPr>
              <w:t>Discussion Board 4: Importance of the Audit</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5528B35" w14:textId="5A6C293C" w:rsidR="007C1165" w:rsidRPr="006C2FCA" w:rsidRDefault="007C1165" w:rsidP="007C1165">
            <w:pPr>
              <w:rPr>
                <w:rFonts w:ascii="Times New Roman" w:hAnsi="Times New Roman"/>
                <w:b/>
              </w:rPr>
            </w:pPr>
            <w:r>
              <w:rPr>
                <w:rFonts w:ascii="Times New Roman" w:hAnsi="Times New Roman"/>
                <w:b/>
              </w:rPr>
              <w:t>Present: Communicating Values &amp; Setting Goals</w:t>
            </w:r>
          </w:p>
        </w:tc>
      </w:tr>
      <w:tr w:rsidR="007C1165" w:rsidRPr="001928C8" w14:paraId="155E030F"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9A19E3C" w14:textId="7DF073FA"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7</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405CCE" w14:textId="3C04B844" w:rsidR="007C1165" w:rsidRPr="008C61D1" w:rsidRDefault="007C1165" w:rsidP="007C1165">
            <w:pPr>
              <w:pStyle w:val="toc-chapter1"/>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7: Writing the IT Infrastructure Audit Report</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58353216" w14:textId="77777777" w:rsidR="007C1165" w:rsidRPr="008C61D1" w:rsidRDefault="007C1165" w:rsidP="007C1165">
            <w:pPr>
              <w:jc w:val="cente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BCF5B86" w14:textId="77777777" w:rsidR="007C1165" w:rsidRPr="00663743" w:rsidRDefault="007C1165" w:rsidP="007C1165">
            <w:pPr>
              <w:rPr>
                <w:rFonts w:ascii="Times New Roman" w:hAnsi="Times New Roman"/>
              </w:rPr>
            </w:pP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F6DBE1" w14:textId="552F49CB" w:rsidR="007C1165" w:rsidRPr="006C2FCA" w:rsidRDefault="007C1165" w:rsidP="007C1165">
            <w:pPr>
              <w:rPr>
                <w:rFonts w:ascii="Times New Roman" w:hAnsi="Times New Roman"/>
                <w:b/>
              </w:rPr>
            </w:pPr>
            <w:r>
              <w:rPr>
                <w:rFonts w:ascii="Times New Roman" w:hAnsi="Times New Roman"/>
                <w:b/>
              </w:rPr>
              <w:t>Submit Assessment 5 &amp; 6</w:t>
            </w:r>
          </w:p>
        </w:tc>
      </w:tr>
      <w:tr w:rsidR="007C1165" w:rsidRPr="001928C8" w14:paraId="2B70C562"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2A81264" w14:textId="5E7F4914"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8</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4D66C29" w14:textId="2AD23D72" w:rsidR="007C1165" w:rsidRPr="008C61D1" w:rsidRDefault="007C1165" w:rsidP="007C1165">
            <w:pPr>
              <w:pStyle w:val="toc-chapter1"/>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8: Compliance Within the User Domain</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01000E9B" w14:textId="77777777" w:rsidR="007C1165" w:rsidRPr="008C61D1" w:rsidRDefault="007C1165" w:rsidP="007C1165">
            <w:pPr>
              <w:jc w:val="cente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3CFC23" w14:textId="77777777" w:rsidR="007C1165" w:rsidRPr="00663743" w:rsidRDefault="007C1165" w:rsidP="007C1165">
            <w:pPr>
              <w:rPr>
                <w:rFonts w:ascii="Times New Roman" w:hAnsi="Times New Roman"/>
              </w:rPr>
            </w:pP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0A1D4E3" w14:textId="77777777" w:rsidR="007C1165" w:rsidRPr="00663743" w:rsidRDefault="007C1165" w:rsidP="007C1165">
            <w:pPr>
              <w:rPr>
                <w:rFonts w:ascii="Times New Roman" w:hAnsi="Times New Roman"/>
              </w:rPr>
            </w:pPr>
          </w:p>
        </w:tc>
      </w:tr>
      <w:tr w:rsidR="007C1165" w:rsidRPr="001928C8" w14:paraId="46F4C63E"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510DEE" w14:textId="602FC9D7"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9</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0902852" w14:textId="147B0E3B" w:rsidR="007C1165" w:rsidRPr="008C61D1" w:rsidRDefault="007C1165" w:rsidP="007C1165">
            <w:pPr>
              <w:pStyle w:val="toc-chapter1"/>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9: Compliance Within the Workstation Domain</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1567A8DC" w14:textId="0AA9F7EC" w:rsidR="007C1165" w:rsidRPr="008C61D1" w:rsidRDefault="007C1165" w:rsidP="007C1165">
            <w:pPr>
              <w:jc w:val="center"/>
              <w:rPr>
                <w:rFonts w:ascii="Arial" w:eastAsia="Times New Roman" w:hAnsi="Arial" w:cs="Arial"/>
                <w:bCs/>
                <w:color w:val="000000"/>
                <w:sz w:val="20"/>
                <w:szCs w:val="20"/>
              </w:rPr>
            </w:pPr>
            <w:r w:rsidRPr="001B360C">
              <w:rPr>
                <w:rFonts w:ascii="Arial" w:eastAsia="Times New Roman" w:hAnsi="Arial" w:cs="Arial"/>
                <w:bCs/>
                <w:color w:val="000000"/>
                <w:sz w:val="20"/>
                <w:szCs w:val="20"/>
              </w:rPr>
              <w:t xml:space="preserve">T0247: Write instructional materials (e.g., standard operating </w:t>
            </w:r>
            <w:r w:rsidRPr="001B360C">
              <w:rPr>
                <w:rFonts w:ascii="Arial" w:eastAsia="Times New Roman" w:hAnsi="Arial" w:cs="Arial"/>
                <w:bCs/>
                <w:color w:val="000000"/>
                <w:sz w:val="20"/>
                <w:szCs w:val="20"/>
              </w:rPr>
              <w:lastRenderedPageBreak/>
              <w:t>procedures, production manual) to provide detailed guidance to relevant portion of the workforce.</w:t>
            </w: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4C5B5F2" w14:textId="7F8684A8" w:rsidR="007C1165" w:rsidRPr="00663743" w:rsidRDefault="007C1165" w:rsidP="007C1165">
            <w:pPr>
              <w:rPr>
                <w:rFonts w:ascii="Times New Roman" w:hAnsi="Times New Roman"/>
              </w:rPr>
            </w:pPr>
            <w:r>
              <w:rPr>
                <w:rFonts w:ascii="Times New Roman" w:hAnsi="Times New Roman"/>
              </w:rPr>
              <w:lastRenderedPageBreak/>
              <w:t>Assignment: Instructing the Front Lines</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FE1DD54" w14:textId="0A1B72C1" w:rsidR="007C1165" w:rsidRPr="006C2FCA" w:rsidRDefault="007C1165" w:rsidP="007C1165">
            <w:pPr>
              <w:rPr>
                <w:rFonts w:ascii="Times New Roman" w:hAnsi="Times New Roman"/>
                <w:b/>
              </w:rPr>
            </w:pPr>
            <w:r>
              <w:rPr>
                <w:rFonts w:ascii="Times New Roman" w:hAnsi="Times New Roman"/>
                <w:b/>
              </w:rPr>
              <w:t>Submit Assessment 7 &amp; 8</w:t>
            </w:r>
          </w:p>
        </w:tc>
      </w:tr>
      <w:tr w:rsidR="007C1165" w:rsidRPr="001928C8" w14:paraId="3AF16F9B"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7661390" w14:textId="718A0E66"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10</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2094963" w14:textId="20D2D320" w:rsidR="007C1165" w:rsidRPr="008C61D1" w:rsidRDefault="007C1165" w:rsidP="007C1165">
            <w:pPr>
              <w:pStyle w:val="toc-chapter1"/>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10: Compliance Within the LAN Domain</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19513F26" w14:textId="77777777" w:rsidR="007C1165" w:rsidRPr="008C61D1" w:rsidRDefault="007C1165" w:rsidP="007C1165">
            <w:pPr>
              <w:jc w:val="cente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CF042A9" w14:textId="77777777" w:rsidR="007C1165" w:rsidRPr="00663743" w:rsidRDefault="007C1165" w:rsidP="007C1165">
            <w:pPr>
              <w:rPr>
                <w:rFonts w:ascii="Times New Roman" w:hAnsi="Times New Roman"/>
              </w:rPr>
            </w:pP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78CF7C9" w14:textId="77777777" w:rsidR="007C1165" w:rsidRDefault="007C1165" w:rsidP="007C1165">
            <w:pPr>
              <w:rPr>
                <w:rFonts w:ascii="Times New Roman" w:hAnsi="Times New Roman"/>
                <w:b/>
              </w:rPr>
            </w:pPr>
            <w:r>
              <w:rPr>
                <w:rFonts w:ascii="Times New Roman" w:hAnsi="Times New Roman"/>
                <w:b/>
              </w:rPr>
              <w:t>Submit: Instructing the Front Lines</w:t>
            </w:r>
          </w:p>
          <w:p w14:paraId="083A2D88" w14:textId="776AFADA" w:rsidR="007C1165" w:rsidRPr="006C2FCA" w:rsidRDefault="007C1165" w:rsidP="007C1165">
            <w:pPr>
              <w:rPr>
                <w:rFonts w:ascii="Times New Roman" w:hAnsi="Times New Roman"/>
                <w:b/>
              </w:rPr>
            </w:pPr>
          </w:p>
        </w:tc>
      </w:tr>
      <w:tr w:rsidR="007C1165" w:rsidRPr="001928C8" w14:paraId="53F5A6DE" w14:textId="77777777" w:rsidTr="007C1165">
        <w:trPr>
          <w:trHeight w:val="495"/>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B5365CC" w14:textId="714B0ABE"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11</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97530CE" w14:textId="7FF5A468" w:rsidR="007C1165" w:rsidRPr="008C61D1" w:rsidRDefault="007C1165" w:rsidP="007C1165">
            <w:pPr>
              <w:pStyle w:val="toc-section"/>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11: Compliance Within the LAN-to-WAN Domain</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0FDE25AE" w14:textId="77777777" w:rsidR="007C1165" w:rsidRPr="008C61D1" w:rsidRDefault="007C1165" w:rsidP="007C1165">
            <w:pPr>
              <w:jc w:val="cente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8584BB1" w14:textId="64BCD889" w:rsidR="007C1165" w:rsidRPr="00663743" w:rsidRDefault="007C1165" w:rsidP="007C1165">
            <w:pPr>
              <w:rPr>
                <w:rFonts w:ascii="Times New Roman" w:hAnsi="Times New Roman"/>
              </w:rPr>
            </w:pPr>
            <w:r>
              <w:rPr>
                <w:rFonts w:ascii="Times New Roman" w:hAnsi="Times New Roman"/>
              </w:rPr>
              <w:t>Discussion Board 5: Failure to Comply</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E5CAA14" w14:textId="3998898B" w:rsidR="007C1165" w:rsidRPr="00663743" w:rsidRDefault="007C1165" w:rsidP="007C1165">
            <w:pPr>
              <w:rPr>
                <w:rFonts w:ascii="Times New Roman" w:hAnsi="Times New Roman"/>
              </w:rPr>
            </w:pPr>
            <w:r>
              <w:rPr>
                <w:rFonts w:ascii="Times New Roman" w:hAnsi="Times New Roman"/>
                <w:b/>
              </w:rPr>
              <w:t>Assessment 9 &amp; 10</w:t>
            </w:r>
          </w:p>
        </w:tc>
      </w:tr>
      <w:tr w:rsidR="007C1165" w:rsidRPr="001928C8" w14:paraId="6FDF3FE4" w14:textId="77777777" w:rsidTr="007C1165">
        <w:trPr>
          <w:trHeight w:val="260"/>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20F782E" w14:textId="79B412D6"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12</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68234E7" w14:textId="1E05EC77" w:rsidR="007C1165" w:rsidRPr="008C61D1" w:rsidRDefault="007C1165" w:rsidP="007C1165">
            <w:pPr>
              <w:pStyle w:val="toc-chapter1"/>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12: Compliance Within the WAN Domain</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7C348AF5" w14:textId="77777777" w:rsidR="007C1165" w:rsidRPr="008C61D1" w:rsidRDefault="007C1165" w:rsidP="007C1165">
            <w:pP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6C3E1C0" w14:textId="77777777" w:rsidR="007C1165" w:rsidRPr="00663743" w:rsidRDefault="007C1165" w:rsidP="007C1165">
            <w:pPr>
              <w:rPr>
                <w:rFonts w:ascii="Times New Roman" w:hAnsi="Times New Roman"/>
              </w:rPr>
            </w:pP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3B84942" w14:textId="77777777" w:rsidR="007C1165" w:rsidRPr="00663743" w:rsidRDefault="007C1165" w:rsidP="007C1165">
            <w:pPr>
              <w:rPr>
                <w:rFonts w:ascii="Times New Roman" w:hAnsi="Times New Roman"/>
              </w:rPr>
            </w:pPr>
          </w:p>
        </w:tc>
      </w:tr>
      <w:tr w:rsidR="007C1165" w:rsidRPr="001928C8" w14:paraId="07F6F001" w14:textId="77777777" w:rsidTr="007C1165">
        <w:trPr>
          <w:trHeight w:val="690"/>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2A302A4" w14:textId="6BA7749D"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13</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2A92E50" w14:textId="46DC2C15" w:rsidR="007C1165" w:rsidRPr="008C61D1" w:rsidRDefault="007C1165" w:rsidP="007C1165">
            <w:pPr>
              <w:pStyle w:val="toc-chapter1"/>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13: Compliance Within the Remote Access Domain</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4F6279A5" w14:textId="77777777" w:rsidR="007C1165" w:rsidRPr="008C61D1" w:rsidRDefault="007C1165" w:rsidP="007C1165">
            <w:pPr>
              <w:jc w:val="cente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FE18CD4" w14:textId="77777777" w:rsidR="007C1165" w:rsidRPr="00663743" w:rsidRDefault="007C1165" w:rsidP="007C1165">
            <w:pPr>
              <w:rPr>
                <w:rFonts w:ascii="Times New Roman" w:hAnsi="Times New Roman"/>
              </w:rPr>
            </w:pP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AE46B58" w14:textId="73CCE40D" w:rsidR="007C1165" w:rsidRPr="006C2FCA" w:rsidRDefault="007C1165" w:rsidP="007C1165">
            <w:pPr>
              <w:rPr>
                <w:rFonts w:ascii="Arial" w:hAnsi="Arial" w:cs="Arial"/>
                <w:b/>
                <w:color w:val="0000FF"/>
                <w:sz w:val="20"/>
                <w:szCs w:val="20"/>
                <w:shd w:val="clear" w:color="auto" w:fill="FFFFFF"/>
              </w:rPr>
            </w:pPr>
            <w:r>
              <w:rPr>
                <w:rFonts w:ascii="Times New Roman" w:hAnsi="Times New Roman"/>
                <w:b/>
              </w:rPr>
              <w:t>Assessment 11 &amp; 12</w:t>
            </w:r>
          </w:p>
        </w:tc>
      </w:tr>
      <w:tr w:rsidR="007C1165" w:rsidRPr="001928C8" w14:paraId="1F6B034A" w14:textId="77777777" w:rsidTr="007C1165">
        <w:trPr>
          <w:trHeight w:val="719"/>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7621275" w14:textId="59A4B29F"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14</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86ADFE7" w14:textId="35FC5DE3" w:rsidR="007C1165" w:rsidRPr="008C61D1" w:rsidRDefault="007C1165" w:rsidP="007C1165">
            <w:pPr>
              <w:pStyle w:val="toc-section"/>
              <w:spacing w:before="0" w:beforeAutospacing="0" w:after="0" w:afterAutospacing="0"/>
              <w:rPr>
                <w:rFonts w:ascii="Arial" w:hAnsi="Arial" w:cs="Arial"/>
                <w:bCs/>
                <w:color w:val="000000"/>
                <w:sz w:val="20"/>
                <w:szCs w:val="20"/>
              </w:rPr>
            </w:pPr>
            <w:r>
              <w:rPr>
                <w:rFonts w:ascii="Arial" w:hAnsi="Arial" w:cs="Arial"/>
                <w:bCs/>
                <w:color w:val="000000"/>
                <w:sz w:val="20"/>
                <w:szCs w:val="20"/>
              </w:rPr>
              <w:t>Chapter 14: Compliance Within the System/Application Domain</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371C931C" w14:textId="1267255B" w:rsidR="007C1165" w:rsidRPr="008C61D1" w:rsidRDefault="007C1165" w:rsidP="007C1165">
            <w:pPr>
              <w:jc w:val="center"/>
              <w:rPr>
                <w:rFonts w:ascii="Arial" w:eastAsia="Times New Roman" w:hAnsi="Arial" w:cs="Arial"/>
                <w:bCs/>
                <w:color w:val="000000"/>
                <w:sz w:val="20"/>
                <w:szCs w:val="20"/>
              </w:rPr>
            </w:pPr>
            <w:r w:rsidRPr="001B360C">
              <w:rPr>
                <w:rFonts w:ascii="Arial" w:eastAsia="Times New Roman" w:hAnsi="Arial" w:cs="Arial"/>
                <w:bCs/>
                <w:color w:val="000000"/>
                <w:sz w:val="20"/>
                <w:szCs w:val="20"/>
              </w:rPr>
              <w:t>T0442: Create training courses tailored to the audience and physical environment.</w:t>
            </w: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E446C1E" w14:textId="2584B24D" w:rsidR="007C1165" w:rsidRPr="00663743" w:rsidRDefault="007C1165" w:rsidP="007C1165">
            <w:pPr>
              <w:rPr>
                <w:rFonts w:ascii="Times New Roman" w:hAnsi="Times New Roman"/>
              </w:rPr>
            </w:pPr>
            <w:r>
              <w:rPr>
                <w:rFonts w:ascii="Times New Roman" w:hAnsi="Times New Roman"/>
              </w:rPr>
              <w:t>Assignment: Manager’s Course</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F497AA" w14:textId="77777777" w:rsidR="007C1165" w:rsidRPr="00663743" w:rsidRDefault="007C1165" w:rsidP="007C1165">
            <w:pPr>
              <w:rPr>
                <w:rFonts w:ascii="Arial" w:hAnsi="Arial" w:cs="Arial"/>
                <w:color w:val="0000FF"/>
                <w:sz w:val="20"/>
                <w:szCs w:val="20"/>
                <w:shd w:val="clear" w:color="auto" w:fill="FFFFFF"/>
              </w:rPr>
            </w:pPr>
          </w:p>
        </w:tc>
      </w:tr>
      <w:tr w:rsidR="007C1165" w:rsidRPr="001928C8" w14:paraId="02AC5232"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76A0001" w14:textId="3C266D85"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Week 15</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88F1A33" w14:textId="127A3782" w:rsidR="007C1165" w:rsidRPr="008C61D1" w:rsidRDefault="007C1165" w:rsidP="007C1165">
            <w:pPr>
              <w:rPr>
                <w:rFonts w:ascii="Arial" w:eastAsia="Times New Roman" w:hAnsi="Arial" w:cs="Arial"/>
                <w:bCs/>
                <w:color w:val="000000"/>
                <w:sz w:val="20"/>
                <w:szCs w:val="20"/>
              </w:rPr>
            </w:pPr>
            <w:r>
              <w:rPr>
                <w:rFonts w:ascii="Arial" w:hAnsi="Arial" w:cs="Arial"/>
                <w:bCs/>
                <w:color w:val="000000"/>
                <w:sz w:val="20"/>
                <w:szCs w:val="20"/>
              </w:rPr>
              <w:t>Chapter 15: Ethics, Education, and Certification for IT Auditors</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4ED0FAF" w14:textId="77777777" w:rsidR="007C1165" w:rsidRPr="008C61D1" w:rsidRDefault="007C1165" w:rsidP="007C1165">
            <w:pP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57FA1C4" w14:textId="52F57F53" w:rsidR="007C1165" w:rsidRPr="001928C8" w:rsidRDefault="007C1165" w:rsidP="007C1165">
            <w:pPr>
              <w:rPr>
                <w:rFonts w:ascii="Times New Roman" w:hAnsi="Times New Roman" w:cs="Times New Roman"/>
              </w:rPr>
            </w:pPr>
            <w:r>
              <w:rPr>
                <w:rFonts w:ascii="Times New Roman" w:hAnsi="Times New Roman" w:cs="Times New Roman"/>
              </w:rPr>
              <w:t>Discussion Board 6: Ethics, Educations &amp; Business Decisions</w:t>
            </w: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6D92FA" w14:textId="39ADFA89" w:rsidR="007C1165" w:rsidRPr="006C2FCA" w:rsidRDefault="007C1165" w:rsidP="007C1165">
            <w:pPr>
              <w:rPr>
                <w:rFonts w:ascii="Times New Roman" w:hAnsi="Times New Roman" w:cs="Times New Roman"/>
                <w:b/>
              </w:rPr>
            </w:pPr>
            <w:r>
              <w:rPr>
                <w:rFonts w:ascii="Times New Roman" w:hAnsi="Times New Roman" w:cs="Times New Roman"/>
                <w:b/>
              </w:rPr>
              <w:t>Assessment 13, 14 &amp; 15</w:t>
            </w:r>
          </w:p>
        </w:tc>
      </w:tr>
      <w:tr w:rsidR="007C1165" w:rsidRPr="001928C8" w14:paraId="3B066354" w14:textId="77777777" w:rsidTr="007C1165">
        <w:trPr>
          <w:jc w:val="center"/>
        </w:trPr>
        <w:tc>
          <w:tcPr>
            <w:tcW w:w="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7DA05AF" w14:textId="18F90C39" w:rsidR="007C1165" w:rsidRPr="008C61D1" w:rsidRDefault="007C1165" w:rsidP="007C1165">
            <w:pPr>
              <w:rPr>
                <w:rFonts w:ascii="Arial" w:eastAsia="Times New Roman" w:hAnsi="Arial" w:cs="Arial"/>
                <w:bCs/>
                <w:color w:val="000000"/>
                <w:sz w:val="20"/>
                <w:szCs w:val="20"/>
              </w:rPr>
            </w:pPr>
            <w:r>
              <w:rPr>
                <w:rFonts w:ascii="Arial" w:eastAsia="Times New Roman" w:hAnsi="Arial" w:cs="Arial"/>
                <w:bCs/>
                <w:color w:val="000000"/>
                <w:sz w:val="20"/>
                <w:szCs w:val="20"/>
              </w:rPr>
              <w:t>Finals</w:t>
            </w:r>
          </w:p>
        </w:tc>
        <w:tc>
          <w:tcPr>
            <w:tcW w:w="380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18C2EB" w14:textId="77777777" w:rsidR="007C1165" w:rsidRPr="008C61D1" w:rsidRDefault="007C1165" w:rsidP="007C1165">
            <w:pPr>
              <w:rPr>
                <w:rFonts w:ascii="Arial" w:eastAsia="Times New Roman" w:hAnsi="Arial" w:cs="Arial"/>
                <w:bCs/>
                <w:color w:val="000000"/>
                <w:sz w:val="20"/>
                <w:szCs w:val="20"/>
              </w:rPr>
            </w:pP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AFAB8FE" w14:textId="77777777" w:rsidR="007C1165" w:rsidRPr="008C61D1" w:rsidRDefault="007C1165" w:rsidP="007C1165">
            <w:pPr>
              <w:rPr>
                <w:rFonts w:ascii="Arial" w:eastAsia="Times New Roman" w:hAnsi="Arial" w:cs="Arial"/>
                <w:bCs/>
                <w:color w:val="000000"/>
                <w:sz w:val="20"/>
                <w:szCs w:val="20"/>
              </w:rPr>
            </w:pPr>
          </w:p>
        </w:tc>
        <w:tc>
          <w:tcPr>
            <w:tcW w:w="157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F97B96C" w14:textId="77777777" w:rsidR="007C1165" w:rsidRPr="001928C8" w:rsidRDefault="007C1165" w:rsidP="007C1165">
            <w:pPr>
              <w:rPr>
                <w:rFonts w:ascii="Times New Roman" w:hAnsi="Times New Roman" w:cs="Times New Roman"/>
              </w:rPr>
            </w:pPr>
          </w:p>
        </w:tc>
        <w:tc>
          <w:tcPr>
            <w:tcW w:w="18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AB13336" w14:textId="1925CB31" w:rsidR="007C1165" w:rsidRPr="006C2FCA" w:rsidRDefault="007C1165" w:rsidP="007C1165">
            <w:pPr>
              <w:rPr>
                <w:rFonts w:ascii="Times New Roman" w:hAnsi="Times New Roman" w:cs="Times New Roman"/>
                <w:b/>
              </w:rPr>
            </w:pPr>
            <w:r>
              <w:rPr>
                <w:rFonts w:ascii="Times New Roman" w:hAnsi="Times New Roman" w:cs="Times New Roman"/>
                <w:b/>
              </w:rPr>
              <w:t>Teach Course</w:t>
            </w:r>
          </w:p>
        </w:tc>
      </w:tr>
    </w:tbl>
    <w:p w14:paraId="7F1D56A4" w14:textId="77777777" w:rsidR="00CA1FD0" w:rsidRPr="001928C8" w:rsidRDefault="00CA1FD0" w:rsidP="00F86215">
      <w:pPr>
        <w:spacing w:after="0" w:line="240" w:lineRule="auto"/>
        <w:rPr>
          <w:rFonts w:ascii="Times New Roman" w:hAnsi="Times New Roman" w:cs="Times New Roman"/>
          <w:color w:val="767171" w:themeColor="background2" w:themeShade="80"/>
        </w:rPr>
      </w:pPr>
    </w:p>
    <w:p w14:paraId="2391DC92" w14:textId="77777777" w:rsidR="006D45EC" w:rsidRPr="001928C8" w:rsidRDefault="006D45EC" w:rsidP="00F86215">
      <w:pPr>
        <w:spacing w:after="0" w:line="240" w:lineRule="auto"/>
        <w:rPr>
          <w:rFonts w:ascii="Times New Roman" w:hAnsi="Times New Roman" w:cs="Times New Roman"/>
          <w:b/>
        </w:rPr>
      </w:pPr>
      <w:r w:rsidRPr="001928C8">
        <w:rPr>
          <w:rFonts w:ascii="Times New Roman" w:hAnsi="Times New Roman" w:cs="Times New Roman"/>
          <w:b/>
        </w:rPr>
        <w:lastRenderedPageBreak/>
        <w:t>Optional Miscellaneous Faculty/Course Items</w:t>
      </w:r>
    </w:p>
    <w:sdt>
      <w:sdtPr>
        <w:rPr>
          <w:rFonts w:ascii="Times New Roman" w:hAnsi="Times New Roman" w:cs="Times New Roman"/>
        </w:rPr>
        <w:alias w:val="Optional Miscellaneous Items"/>
        <w:tag w:val="Optional Miscellaneous Items"/>
        <w:id w:val="-1133479835"/>
        <w:lock w:val="sdtLocked"/>
        <w:placeholder>
          <w:docPart w:val="4F5BDC74928D4E9F8D1486B47E85AA8A"/>
        </w:placeholder>
      </w:sdtPr>
      <w:sdtContent>
        <w:p w14:paraId="2DC7A4C8" w14:textId="77777777" w:rsidR="006D45EC" w:rsidRPr="001928C8" w:rsidRDefault="001928C8" w:rsidP="00F86215">
          <w:pPr>
            <w:spacing w:after="0" w:line="240" w:lineRule="auto"/>
            <w:rPr>
              <w:rFonts w:ascii="Times New Roman" w:hAnsi="Times New Roman" w:cs="Times New Roman"/>
            </w:rPr>
          </w:pPr>
          <w:r>
            <w:rPr>
              <w:rFonts w:ascii="Times New Roman" w:hAnsi="Times New Roman" w:cs="Times New Roman"/>
            </w:rPr>
            <w:t xml:space="preserve"> </w:t>
          </w:r>
        </w:p>
      </w:sdtContent>
    </w:sdt>
    <w:p w14:paraId="5F095B08" w14:textId="77777777" w:rsidR="00F86215" w:rsidRPr="001928C8" w:rsidRDefault="00F86215" w:rsidP="00F86215">
      <w:pPr>
        <w:spacing w:after="0" w:line="240" w:lineRule="auto"/>
        <w:rPr>
          <w:rFonts w:ascii="Times New Roman" w:hAnsi="Times New Roman" w:cs="Times New Roman"/>
        </w:rPr>
      </w:pPr>
    </w:p>
    <w:p w14:paraId="04F61B99" w14:textId="77777777" w:rsidR="00F86215" w:rsidRPr="001928C8" w:rsidRDefault="00F86215" w:rsidP="00F86215">
      <w:pPr>
        <w:spacing w:after="0" w:line="240" w:lineRule="auto"/>
        <w:rPr>
          <w:rFonts w:ascii="Times New Roman" w:hAnsi="Times New Roman" w:cs="Times New Roman"/>
        </w:rPr>
      </w:pPr>
      <w:r w:rsidRPr="001928C8">
        <w:rPr>
          <w:rFonts w:ascii="Times New Roman" w:hAnsi="Times New Roman" w:cs="Times New Roman"/>
        </w:rPr>
        <w:t>NOTE: The professor reserves the right to alter or adjust this course schedule in order to meet the needs of the class/course if they are to change as we progress through the semester.</w:t>
      </w:r>
    </w:p>
    <w:sectPr w:rsidR="00F86215" w:rsidRPr="001928C8" w:rsidSect="00925994">
      <w:headerReference w:type="default" r:id="rId14"/>
      <w:footerReference w:type="default" r:id="rId15"/>
      <w:headerReference w:type="first" r:id="rId16"/>
      <w:footerReference w:type="first" r:id="rId17"/>
      <w:pgSz w:w="12240" w:h="15840"/>
      <w:pgMar w:top="1440" w:right="1440" w:bottom="17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3E31A" w14:textId="77777777" w:rsidR="00925994" w:rsidRDefault="00925994" w:rsidP="002A2F56">
      <w:pPr>
        <w:spacing w:after="0" w:line="240" w:lineRule="auto"/>
      </w:pPr>
      <w:r>
        <w:separator/>
      </w:r>
    </w:p>
  </w:endnote>
  <w:endnote w:type="continuationSeparator" w:id="0">
    <w:p w14:paraId="4C8E71B9" w14:textId="77777777" w:rsidR="00925994" w:rsidRDefault="00925994" w:rsidP="002A2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Candara"/>
    <w:panose1 w:val="00000000000000000000"/>
    <w:charset w:val="00"/>
    <w:family w:val="modern"/>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3878" w14:textId="4A9D3034" w:rsidR="009920BA" w:rsidRDefault="009920BA">
    <w:pPr>
      <w:pStyle w:val="Footer"/>
    </w:pPr>
    <w:r w:rsidRPr="00C04293">
      <w:rPr>
        <w:rFonts w:ascii="Times New Roman" w:hAnsi="Times New Roman" w:cs="Times New Roman"/>
        <w:b/>
        <w:bCs/>
        <w:noProof/>
        <w:sz w:val="20"/>
        <w:szCs w:val="20"/>
      </w:rPr>
      <w:drawing>
        <wp:anchor distT="0" distB="0" distL="114300" distR="114300" simplePos="0" relativeHeight="251661312" behindDoc="1" locked="0" layoutInCell="1" allowOverlap="1" wp14:anchorId="0B4F2837" wp14:editId="31CF1A07">
          <wp:simplePos x="0" y="0"/>
          <wp:positionH relativeFrom="page">
            <wp:align>right</wp:align>
          </wp:positionH>
          <wp:positionV relativeFrom="paragraph">
            <wp:posOffset>-302453</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1317356772"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64838" w14:textId="6007997C" w:rsidR="009920BA" w:rsidRDefault="009920BA">
    <w:pPr>
      <w:pStyle w:val="Footer"/>
    </w:pPr>
    <w:r w:rsidRPr="00C04293">
      <w:rPr>
        <w:rFonts w:ascii="Times New Roman" w:hAnsi="Times New Roman" w:cs="Times New Roman"/>
        <w:b/>
        <w:bCs/>
        <w:noProof/>
        <w:sz w:val="20"/>
        <w:szCs w:val="20"/>
      </w:rPr>
      <w:drawing>
        <wp:anchor distT="0" distB="0" distL="114300" distR="114300" simplePos="0" relativeHeight="251659264" behindDoc="1" locked="0" layoutInCell="1" allowOverlap="1" wp14:anchorId="1E981738" wp14:editId="61311AB1">
          <wp:simplePos x="0" y="0"/>
          <wp:positionH relativeFrom="page">
            <wp:align>right</wp:align>
          </wp:positionH>
          <wp:positionV relativeFrom="paragraph">
            <wp:posOffset>-302453</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224557666"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07F8" w14:textId="77777777" w:rsidR="00925994" w:rsidRDefault="00925994" w:rsidP="002A2F56">
      <w:pPr>
        <w:spacing w:after="0" w:line="240" w:lineRule="auto"/>
      </w:pPr>
      <w:r>
        <w:separator/>
      </w:r>
    </w:p>
  </w:footnote>
  <w:footnote w:type="continuationSeparator" w:id="0">
    <w:p w14:paraId="769D4B2C" w14:textId="77777777" w:rsidR="00925994" w:rsidRDefault="00925994" w:rsidP="002A2F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7A212" w14:textId="77777777" w:rsidR="002A2F56" w:rsidRDefault="002A2F56" w:rsidP="002A2F56">
    <w:pPr>
      <w:pStyle w:val="Header"/>
      <w:jc w:val="center"/>
    </w:pPr>
  </w:p>
  <w:p w14:paraId="72316BB2" w14:textId="77777777" w:rsidR="002A2F56" w:rsidRDefault="002A2F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1B6A2" w14:textId="77777777" w:rsidR="006D45EC" w:rsidRDefault="00CB3085" w:rsidP="006D45EC">
    <w:pPr>
      <w:pStyle w:val="Header"/>
      <w:jc w:val="center"/>
    </w:pPr>
    <w:r w:rsidRPr="00CB3085">
      <w:rPr>
        <w:noProof/>
      </w:rPr>
      <w:drawing>
        <wp:inline distT="0" distB="0" distL="0" distR="0" wp14:anchorId="129148EB" wp14:editId="6AA71E62">
          <wp:extent cx="1066800" cy="590550"/>
          <wp:effectExtent l="0" t="0" r="0" b="0"/>
          <wp:docPr id="4" name="Picture 4" descr="C:\Users\bfaircloth\Pictures\MC_Logo-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faircloth\Pictures\MC_Logo-cropp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8E266D0"/>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601AF9"/>
    <w:multiLevelType w:val="multilevel"/>
    <w:tmpl w:val="050ABB2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8B25251"/>
    <w:multiLevelType w:val="hybridMultilevel"/>
    <w:tmpl w:val="4ED6C2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CA2783"/>
    <w:multiLevelType w:val="hybridMultilevel"/>
    <w:tmpl w:val="1794D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565792"/>
    <w:multiLevelType w:val="hybridMultilevel"/>
    <w:tmpl w:val="69C6548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DDE2801"/>
    <w:multiLevelType w:val="hybridMultilevel"/>
    <w:tmpl w:val="B5FAB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6E1DC0"/>
    <w:multiLevelType w:val="hybridMultilevel"/>
    <w:tmpl w:val="046CF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D3158D"/>
    <w:multiLevelType w:val="hybridMultilevel"/>
    <w:tmpl w:val="D6004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6422907">
    <w:abstractNumId w:val="1"/>
  </w:num>
  <w:num w:numId="2" w16cid:durableId="820538148">
    <w:abstractNumId w:val="6"/>
  </w:num>
  <w:num w:numId="3" w16cid:durableId="212927987">
    <w:abstractNumId w:val="3"/>
  </w:num>
  <w:num w:numId="4" w16cid:durableId="17852046">
    <w:abstractNumId w:val="5"/>
  </w:num>
  <w:num w:numId="5" w16cid:durableId="321932499">
    <w:abstractNumId w:val="4"/>
  </w:num>
  <w:num w:numId="6" w16cid:durableId="1092776374">
    <w:abstractNumId w:val="7"/>
  </w:num>
  <w:num w:numId="7" w16cid:durableId="1292251154">
    <w:abstractNumId w:val="2"/>
  </w:num>
  <w:num w:numId="8" w16cid:durableId="121268315">
    <w:abstractNumId w:val="8"/>
  </w:num>
  <w:num w:numId="9" w16cid:durableId="727148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F56"/>
    <w:rsid w:val="00004AAA"/>
    <w:rsid w:val="00011403"/>
    <w:rsid w:val="0002201F"/>
    <w:rsid w:val="00032027"/>
    <w:rsid w:val="00073ACC"/>
    <w:rsid w:val="000879B5"/>
    <w:rsid w:val="000C1D94"/>
    <w:rsid w:val="00115512"/>
    <w:rsid w:val="00144EE4"/>
    <w:rsid w:val="00167331"/>
    <w:rsid w:val="001928C8"/>
    <w:rsid w:val="001A48EA"/>
    <w:rsid w:val="001B2E0C"/>
    <w:rsid w:val="001B360C"/>
    <w:rsid w:val="001F6E40"/>
    <w:rsid w:val="00213E2D"/>
    <w:rsid w:val="00214671"/>
    <w:rsid w:val="00220251"/>
    <w:rsid w:val="00265E80"/>
    <w:rsid w:val="002734B0"/>
    <w:rsid w:val="00273A86"/>
    <w:rsid w:val="002A2F56"/>
    <w:rsid w:val="002B2E35"/>
    <w:rsid w:val="002B537C"/>
    <w:rsid w:val="002C503C"/>
    <w:rsid w:val="003023DB"/>
    <w:rsid w:val="00310F3B"/>
    <w:rsid w:val="00325BBA"/>
    <w:rsid w:val="0035150D"/>
    <w:rsid w:val="00361A56"/>
    <w:rsid w:val="003966BA"/>
    <w:rsid w:val="003B37F3"/>
    <w:rsid w:val="003C418E"/>
    <w:rsid w:val="003C4332"/>
    <w:rsid w:val="003D1624"/>
    <w:rsid w:val="004121A2"/>
    <w:rsid w:val="00417050"/>
    <w:rsid w:val="00420365"/>
    <w:rsid w:val="0043666D"/>
    <w:rsid w:val="00441D89"/>
    <w:rsid w:val="00445542"/>
    <w:rsid w:val="00455B80"/>
    <w:rsid w:val="00466DE5"/>
    <w:rsid w:val="0047209B"/>
    <w:rsid w:val="00477D63"/>
    <w:rsid w:val="004943D2"/>
    <w:rsid w:val="004C5065"/>
    <w:rsid w:val="004D3F33"/>
    <w:rsid w:val="004E5EDD"/>
    <w:rsid w:val="00500CDE"/>
    <w:rsid w:val="0051081B"/>
    <w:rsid w:val="00544874"/>
    <w:rsid w:val="00561BAF"/>
    <w:rsid w:val="005A6F62"/>
    <w:rsid w:val="005B0B3F"/>
    <w:rsid w:val="005C1F93"/>
    <w:rsid w:val="005C2BF5"/>
    <w:rsid w:val="005D1491"/>
    <w:rsid w:val="005F32A3"/>
    <w:rsid w:val="00601341"/>
    <w:rsid w:val="0061015A"/>
    <w:rsid w:val="00675A2C"/>
    <w:rsid w:val="00695736"/>
    <w:rsid w:val="006A44BA"/>
    <w:rsid w:val="006B022A"/>
    <w:rsid w:val="006C2FCA"/>
    <w:rsid w:val="006D45EC"/>
    <w:rsid w:val="006F50FC"/>
    <w:rsid w:val="006F5408"/>
    <w:rsid w:val="007001B2"/>
    <w:rsid w:val="00710368"/>
    <w:rsid w:val="007340C6"/>
    <w:rsid w:val="00737B35"/>
    <w:rsid w:val="00740C12"/>
    <w:rsid w:val="00796213"/>
    <w:rsid w:val="007C1165"/>
    <w:rsid w:val="007D188D"/>
    <w:rsid w:val="007D3170"/>
    <w:rsid w:val="007E4B64"/>
    <w:rsid w:val="0081158D"/>
    <w:rsid w:val="00873C04"/>
    <w:rsid w:val="008933A2"/>
    <w:rsid w:val="008A746F"/>
    <w:rsid w:val="008C61D1"/>
    <w:rsid w:val="008D4C3F"/>
    <w:rsid w:val="008E415C"/>
    <w:rsid w:val="008E48E7"/>
    <w:rsid w:val="008F7045"/>
    <w:rsid w:val="009060F3"/>
    <w:rsid w:val="00910EEE"/>
    <w:rsid w:val="00925994"/>
    <w:rsid w:val="00931973"/>
    <w:rsid w:val="009330BB"/>
    <w:rsid w:val="00975AAB"/>
    <w:rsid w:val="00990F2A"/>
    <w:rsid w:val="009920BA"/>
    <w:rsid w:val="009E0DC8"/>
    <w:rsid w:val="009E2390"/>
    <w:rsid w:val="009E3C96"/>
    <w:rsid w:val="009E511D"/>
    <w:rsid w:val="009F19DB"/>
    <w:rsid w:val="00A05A43"/>
    <w:rsid w:val="00A31F9D"/>
    <w:rsid w:val="00A42756"/>
    <w:rsid w:val="00A45E74"/>
    <w:rsid w:val="00AB37B3"/>
    <w:rsid w:val="00AB3D2D"/>
    <w:rsid w:val="00AE2610"/>
    <w:rsid w:val="00AE3AC3"/>
    <w:rsid w:val="00B00E42"/>
    <w:rsid w:val="00B14E41"/>
    <w:rsid w:val="00B515C2"/>
    <w:rsid w:val="00B97366"/>
    <w:rsid w:val="00BA17D8"/>
    <w:rsid w:val="00BB1619"/>
    <w:rsid w:val="00BF5E72"/>
    <w:rsid w:val="00C63B41"/>
    <w:rsid w:val="00C94BBE"/>
    <w:rsid w:val="00CA1FD0"/>
    <w:rsid w:val="00CB3085"/>
    <w:rsid w:val="00CC2D50"/>
    <w:rsid w:val="00CC5F54"/>
    <w:rsid w:val="00D103E9"/>
    <w:rsid w:val="00D1076B"/>
    <w:rsid w:val="00D248B6"/>
    <w:rsid w:val="00D6787B"/>
    <w:rsid w:val="00D712FA"/>
    <w:rsid w:val="00DC4506"/>
    <w:rsid w:val="00DD1E1A"/>
    <w:rsid w:val="00E93952"/>
    <w:rsid w:val="00EA2802"/>
    <w:rsid w:val="00EA5833"/>
    <w:rsid w:val="00EC14F6"/>
    <w:rsid w:val="00EF316F"/>
    <w:rsid w:val="00EF59E1"/>
    <w:rsid w:val="00F002D5"/>
    <w:rsid w:val="00F33891"/>
    <w:rsid w:val="00F42EB9"/>
    <w:rsid w:val="00F55029"/>
    <w:rsid w:val="00F66759"/>
    <w:rsid w:val="00F86215"/>
    <w:rsid w:val="00FC344C"/>
    <w:rsid w:val="00FD2E11"/>
    <w:rsid w:val="00FE4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F416B"/>
  <w15:chartTrackingRefBased/>
  <w15:docId w15:val="{6965FA24-E92F-426E-9FD2-BDCFA051E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3C433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F56"/>
  </w:style>
  <w:style w:type="paragraph" w:styleId="Footer">
    <w:name w:val="footer"/>
    <w:basedOn w:val="Normal"/>
    <w:link w:val="FooterChar"/>
    <w:uiPriority w:val="99"/>
    <w:unhideWhenUsed/>
    <w:rsid w:val="002A2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F56"/>
  </w:style>
  <w:style w:type="character" w:styleId="PlaceholderText">
    <w:name w:val="Placeholder Text"/>
    <w:basedOn w:val="DefaultParagraphFont"/>
    <w:uiPriority w:val="99"/>
    <w:semiHidden/>
    <w:rsid w:val="002A2F56"/>
    <w:rPr>
      <w:color w:val="808080"/>
    </w:rPr>
  </w:style>
  <w:style w:type="paragraph" w:styleId="ListParagraph">
    <w:name w:val="List Paragraph"/>
    <w:basedOn w:val="Normal"/>
    <w:uiPriority w:val="34"/>
    <w:qFormat/>
    <w:rsid w:val="006D45EC"/>
    <w:pPr>
      <w:widowControl w:val="0"/>
      <w:suppressAutoHyphens/>
      <w:spacing w:after="0" w:line="240" w:lineRule="auto"/>
      <w:ind w:left="720"/>
    </w:pPr>
    <w:rPr>
      <w:rFonts w:ascii="Times New Roman" w:eastAsia="Arial Unicode MS" w:hAnsi="Times New Roman" w:cs="Times New Roman"/>
      <w:kern w:val="1"/>
      <w:sz w:val="24"/>
      <w:szCs w:val="24"/>
    </w:rPr>
  </w:style>
  <w:style w:type="character" w:styleId="Hyperlink">
    <w:name w:val="Hyperlink"/>
    <w:rsid w:val="006D45EC"/>
    <w:rPr>
      <w:color w:val="0000FF"/>
      <w:u w:val="single"/>
    </w:rPr>
  </w:style>
  <w:style w:type="paragraph" w:styleId="BalloonText">
    <w:name w:val="Balloon Text"/>
    <w:basedOn w:val="Normal"/>
    <w:link w:val="BalloonTextChar"/>
    <w:uiPriority w:val="99"/>
    <w:semiHidden/>
    <w:unhideWhenUsed/>
    <w:rsid w:val="008A7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6F"/>
    <w:rPr>
      <w:rFonts w:ascii="Segoe UI" w:hAnsi="Segoe UI" w:cs="Segoe UI"/>
      <w:sz w:val="18"/>
      <w:szCs w:val="18"/>
    </w:rPr>
  </w:style>
  <w:style w:type="paragraph" w:styleId="BodyText2">
    <w:name w:val="Body Text 2"/>
    <w:basedOn w:val="Normal"/>
    <w:link w:val="BodyText2Char"/>
    <w:uiPriority w:val="99"/>
    <w:semiHidden/>
    <w:unhideWhenUsed/>
    <w:rsid w:val="005B0B3F"/>
    <w:pPr>
      <w:spacing w:after="120" w:line="480" w:lineRule="auto"/>
    </w:pPr>
  </w:style>
  <w:style w:type="character" w:customStyle="1" w:styleId="BodyText2Char">
    <w:name w:val="Body Text 2 Char"/>
    <w:basedOn w:val="DefaultParagraphFont"/>
    <w:link w:val="BodyText2"/>
    <w:uiPriority w:val="99"/>
    <w:semiHidden/>
    <w:rsid w:val="005B0B3F"/>
  </w:style>
  <w:style w:type="character" w:customStyle="1" w:styleId="Heading3Char">
    <w:name w:val="Heading 3 Char"/>
    <w:basedOn w:val="DefaultParagraphFont"/>
    <w:link w:val="Heading3"/>
    <w:uiPriority w:val="9"/>
    <w:semiHidden/>
    <w:rsid w:val="003C4332"/>
    <w:rPr>
      <w:rFonts w:asciiTheme="majorHAnsi" w:eastAsiaTheme="majorEastAsia" w:hAnsiTheme="majorHAnsi" w:cstheme="majorBidi"/>
      <w:color w:val="1F4D78" w:themeColor="accent1" w:themeShade="7F"/>
      <w:sz w:val="24"/>
      <w:szCs w:val="24"/>
    </w:rPr>
  </w:style>
  <w:style w:type="paragraph" w:customStyle="1" w:styleId="toc-part">
    <w:name w:val="toc-part"/>
    <w:basedOn w:val="Normal"/>
    <w:rsid w:val="00EA58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chapter">
    <w:name w:val="toc-chapter"/>
    <w:basedOn w:val="Normal"/>
    <w:rsid w:val="00EA58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section">
    <w:name w:val="toc-section"/>
    <w:basedOn w:val="Normal"/>
    <w:rsid w:val="00EA58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chapter1">
    <w:name w:val="toc-chapter1"/>
    <w:basedOn w:val="Normal"/>
    <w:rsid w:val="003C418E"/>
    <w:pPr>
      <w:spacing w:before="100" w:beforeAutospacing="1" w:after="100" w:afterAutospacing="1" w:line="240" w:lineRule="auto"/>
    </w:pPr>
    <w:rPr>
      <w:rFonts w:ascii="Times New Roman" w:eastAsia="Times New Roman" w:hAnsi="Times New Roman" w:cs="Times New Roman"/>
      <w:sz w:val="24"/>
      <w:szCs w:val="24"/>
    </w:rPr>
  </w:style>
  <w:style w:type="paragraph" w:styleId="ListBullet">
    <w:name w:val="List Bullet"/>
    <w:basedOn w:val="Normal"/>
    <w:rsid w:val="00E93952"/>
    <w:pPr>
      <w:numPr>
        <w:numId w:val="9"/>
      </w:numPr>
      <w:spacing w:after="260" w:line="240" w:lineRule="auto"/>
      <w:jc w:val="both"/>
    </w:pPr>
    <w:rPr>
      <w:rFonts w:ascii="Times New Roman" w:eastAsia="Times New Roman" w:hAnsi="Times New Roman" w:cs="Times New Roman"/>
    </w:rPr>
  </w:style>
  <w:style w:type="paragraph" w:styleId="NormalWeb">
    <w:name w:val="Normal (Web)"/>
    <w:basedOn w:val="Normal"/>
    <w:uiPriority w:val="99"/>
    <w:unhideWhenUsed/>
    <w:rsid w:val="00DC45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26898">
      <w:bodyDiv w:val="1"/>
      <w:marLeft w:val="0"/>
      <w:marRight w:val="0"/>
      <w:marTop w:val="0"/>
      <w:marBottom w:val="0"/>
      <w:divBdr>
        <w:top w:val="none" w:sz="0" w:space="0" w:color="auto"/>
        <w:left w:val="none" w:sz="0" w:space="0" w:color="auto"/>
        <w:bottom w:val="none" w:sz="0" w:space="0" w:color="auto"/>
        <w:right w:val="none" w:sz="0" w:space="0" w:color="auto"/>
      </w:divBdr>
    </w:div>
    <w:div w:id="678847020">
      <w:bodyDiv w:val="1"/>
      <w:marLeft w:val="0"/>
      <w:marRight w:val="0"/>
      <w:marTop w:val="0"/>
      <w:marBottom w:val="0"/>
      <w:divBdr>
        <w:top w:val="none" w:sz="0" w:space="0" w:color="auto"/>
        <w:left w:val="none" w:sz="0" w:space="0" w:color="auto"/>
        <w:bottom w:val="none" w:sz="0" w:space="0" w:color="auto"/>
        <w:right w:val="none" w:sz="0" w:space="0" w:color="auto"/>
      </w:divBdr>
    </w:div>
    <w:div w:id="691994650">
      <w:bodyDiv w:val="1"/>
      <w:marLeft w:val="0"/>
      <w:marRight w:val="0"/>
      <w:marTop w:val="0"/>
      <w:marBottom w:val="0"/>
      <w:divBdr>
        <w:top w:val="none" w:sz="0" w:space="0" w:color="auto"/>
        <w:left w:val="none" w:sz="0" w:space="0" w:color="auto"/>
        <w:bottom w:val="none" w:sz="0" w:space="0" w:color="auto"/>
        <w:right w:val="none" w:sz="0" w:space="0" w:color="auto"/>
      </w:divBdr>
      <w:divsChild>
        <w:div w:id="1632832283">
          <w:marLeft w:val="0"/>
          <w:marRight w:val="0"/>
          <w:marTop w:val="0"/>
          <w:marBottom w:val="0"/>
          <w:divBdr>
            <w:top w:val="none" w:sz="0" w:space="0" w:color="auto"/>
            <w:left w:val="none" w:sz="0" w:space="0" w:color="auto"/>
            <w:bottom w:val="none" w:sz="0" w:space="0" w:color="auto"/>
            <w:right w:val="none" w:sz="0" w:space="0" w:color="auto"/>
          </w:divBdr>
        </w:div>
        <w:div w:id="84494986">
          <w:marLeft w:val="0"/>
          <w:marRight w:val="0"/>
          <w:marTop w:val="0"/>
          <w:marBottom w:val="0"/>
          <w:divBdr>
            <w:top w:val="none" w:sz="0" w:space="0" w:color="auto"/>
            <w:left w:val="none" w:sz="0" w:space="0" w:color="auto"/>
            <w:bottom w:val="none" w:sz="0" w:space="0" w:color="auto"/>
            <w:right w:val="none" w:sz="0" w:space="0" w:color="auto"/>
          </w:divBdr>
          <w:divsChild>
            <w:div w:id="523521039">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340620371">
      <w:bodyDiv w:val="1"/>
      <w:marLeft w:val="0"/>
      <w:marRight w:val="0"/>
      <w:marTop w:val="0"/>
      <w:marBottom w:val="0"/>
      <w:divBdr>
        <w:top w:val="none" w:sz="0" w:space="0" w:color="auto"/>
        <w:left w:val="none" w:sz="0" w:space="0" w:color="auto"/>
        <w:bottom w:val="none" w:sz="0" w:space="0" w:color="auto"/>
        <w:right w:val="none" w:sz="0" w:space="0" w:color="auto"/>
      </w:divBdr>
    </w:div>
    <w:div w:id="1710570903">
      <w:bodyDiv w:val="1"/>
      <w:marLeft w:val="0"/>
      <w:marRight w:val="0"/>
      <w:marTop w:val="0"/>
      <w:marBottom w:val="0"/>
      <w:divBdr>
        <w:top w:val="none" w:sz="0" w:space="0" w:color="auto"/>
        <w:left w:val="none" w:sz="0" w:space="0" w:color="auto"/>
        <w:bottom w:val="none" w:sz="0" w:space="0" w:color="auto"/>
        <w:right w:val="none" w:sz="0" w:space="0" w:color="auto"/>
      </w:divBdr>
    </w:div>
    <w:div w:id="1836843475">
      <w:bodyDiv w:val="1"/>
      <w:marLeft w:val="0"/>
      <w:marRight w:val="0"/>
      <w:marTop w:val="0"/>
      <w:marBottom w:val="0"/>
      <w:divBdr>
        <w:top w:val="none" w:sz="0" w:space="0" w:color="auto"/>
        <w:left w:val="none" w:sz="0" w:space="0" w:color="auto"/>
        <w:bottom w:val="none" w:sz="0" w:space="0" w:color="auto"/>
        <w:right w:val="none" w:sz="0" w:space="0" w:color="auto"/>
      </w:divBdr>
      <w:divsChild>
        <w:div w:id="1724794836">
          <w:marLeft w:val="0"/>
          <w:marRight w:val="0"/>
          <w:marTop w:val="0"/>
          <w:marBottom w:val="0"/>
          <w:divBdr>
            <w:top w:val="none" w:sz="0" w:space="0" w:color="auto"/>
            <w:left w:val="none" w:sz="0" w:space="0" w:color="auto"/>
            <w:bottom w:val="none" w:sz="0" w:space="0" w:color="auto"/>
            <w:right w:val="none" w:sz="0" w:space="0" w:color="auto"/>
          </w:divBdr>
        </w:div>
        <w:div w:id="1158694783">
          <w:marLeft w:val="0"/>
          <w:marRight w:val="0"/>
          <w:marTop w:val="0"/>
          <w:marBottom w:val="0"/>
          <w:divBdr>
            <w:top w:val="none" w:sz="0" w:space="0" w:color="auto"/>
            <w:left w:val="none" w:sz="0" w:space="0" w:color="auto"/>
            <w:bottom w:val="none" w:sz="0" w:space="0" w:color="auto"/>
            <w:right w:val="none" w:sz="0" w:space="0" w:color="auto"/>
          </w:divBdr>
          <w:divsChild>
            <w:div w:id="807938279">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 w:id="192414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treat.edu/academics/academic-support-services/disability-services/" TargetMode="External"/><Relationship Id="rId13" Type="http://schemas.openxmlformats.org/officeDocument/2006/relationships/hyperlink" Target="https://e3kmail.montreat.edu/exchweb/bin/redir.asp?URL=http://owl.english.purdue.ed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ley.rhymer@montreat.edu" TargetMode="External"/><Relationship Id="rId12" Type="http://schemas.openxmlformats.org/officeDocument/2006/relationships/hyperlink" Target="mailto:writin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inda.neuzil\AppData\Local\Microsoft\Windows\INetCache\Content.Outlook\N2NAM5DK\thrive@montreat.ed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reference@montreat.edu"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montreat.edu/librar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A42FE91CCE468DA9E80CDE319F9BC7"/>
        <w:category>
          <w:name w:val="General"/>
          <w:gallery w:val="placeholder"/>
        </w:category>
        <w:types>
          <w:type w:val="bbPlcHdr"/>
        </w:types>
        <w:behaviors>
          <w:behavior w:val="content"/>
        </w:behaviors>
        <w:guid w:val="{57F09293-DC53-40DC-BC1B-1AEAEF467D07}"/>
      </w:docPartPr>
      <w:docPartBody>
        <w:p w:rsidR="005E7509" w:rsidRDefault="00012886" w:rsidP="00012886">
          <w:pPr>
            <w:pStyle w:val="38A42FE91CCE468DA9E80CDE319F9BC73"/>
          </w:pPr>
          <w:r w:rsidRPr="00F86215">
            <w:rPr>
              <w:rStyle w:val="PlaceholderText"/>
              <w:rFonts w:ascii="Times New Roman" w:hAnsi="Times New Roman" w:cs="Times New Roman"/>
            </w:rPr>
            <w:t>Enter Course Code here</w:t>
          </w:r>
        </w:p>
      </w:docPartBody>
    </w:docPart>
    <w:docPart>
      <w:docPartPr>
        <w:name w:val="65995B09A436425DAD94123F9135DEFF"/>
        <w:category>
          <w:name w:val="General"/>
          <w:gallery w:val="placeholder"/>
        </w:category>
        <w:types>
          <w:type w:val="bbPlcHdr"/>
        </w:types>
        <w:behaviors>
          <w:behavior w:val="content"/>
        </w:behaviors>
        <w:guid w:val="{BEB1D742-2DB8-4C13-95F5-8F4481DD3A30}"/>
      </w:docPartPr>
      <w:docPartBody>
        <w:p w:rsidR="005E7509" w:rsidRDefault="00012886" w:rsidP="00012886">
          <w:pPr>
            <w:pStyle w:val="65995B09A436425DAD94123F9135DEFF1"/>
          </w:pPr>
          <w:r w:rsidRPr="00F86215">
            <w:rPr>
              <w:rStyle w:val="PlaceholderText"/>
              <w:rFonts w:ascii="Times New Roman" w:hAnsi="Times New Roman" w:cs="Times New Roman"/>
            </w:rPr>
            <w:t>Enter the Course Title here</w:t>
          </w:r>
        </w:p>
      </w:docPartBody>
    </w:docPart>
    <w:docPart>
      <w:docPartPr>
        <w:name w:val="6AC116E7FE1E443385C8812D02879F11"/>
        <w:category>
          <w:name w:val="General"/>
          <w:gallery w:val="placeholder"/>
        </w:category>
        <w:types>
          <w:type w:val="bbPlcHdr"/>
        </w:types>
        <w:behaviors>
          <w:behavior w:val="content"/>
        </w:behaviors>
        <w:guid w:val="{FCBFD3E9-18B9-4295-A2EE-FC1EF6CFB366}"/>
      </w:docPartPr>
      <w:docPartBody>
        <w:p w:rsidR="005E7509" w:rsidRDefault="00012886" w:rsidP="00012886">
          <w:pPr>
            <w:pStyle w:val="6AC116E7FE1E443385C8812D02879F111"/>
          </w:pPr>
          <w:r w:rsidRPr="00F86215">
            <w:rPr>
              <w:rStyle w:val="PlaceholderText"/>
              <w:rFonts w:ascii="Times New Roman" w:hAnsi="Times New Roman" w:cs="Times New Roman"/>
            </w:rPr>
            <w:t>Enter the Semester here</w:t>
          </w:r>
        </w:p>
      </w:docPartBody>
    </w:docPart>
    <w:docPart>
      <w:docPartPr>
        <w:name w:val="83104C490250419AA63022CAF81CAF07"/>
        <w:category>
          <w:name w:val="General"/>
          <w:gallery w:val="placeholder"/>
        </w:category>
        <w:types>
          <w:type w:val="bbPlcHdr"/>
        </w:types>
        <w:behaviors>
          <w:behavior w:val="content"/>
        </w:behaviors>
        <w:guid w:val="{FC74D1F0-AE66-43BA-80BA-C2B95A2338F0}"/>
      </w:docPartPr>
      <w:docPartBody>
        <w:p w:rsidR="005E7509" w:rsidRDefault="00012886" w:rsidP="00012886">
          <w:pPr>
            <w:pStyle w:val="83104C490250419AA63022CAF81CAF071"/>
          </w:pPr>
          <w:r w:rsidRPr="00F86215">
            <w:rPr>
              <w:rStyle w:val="PlaceholderText"/>
              <w:rFonts w:ascii="Times New Roman" w:hAnsi="Times New Roman" w:cs="Times New Roman"/>
            </w:rPr>
            <w:t>Enter the Academic Year here</w:t>
          </w:r>
        </w:p>
      </w:docPartBody>
    </w:docPart>
    <w:docPart>
      <w:docPartPr>
        <w:name w:val="347FDC80D021476FB144A8857793A399"/>
        <w:category>
          <w:name w:val="General"/>
          <w:gallery w:val="placeholder"/>
        </w:category>
        <w:types>
          <w:type w:val="bbPlcHdr"/>
        </w:types>
        <w:behaviors>
          <w:behavior w:val="content"/>
        </w:behaviors>
        <w:guid w:val="{42075032-2D5D-4C60-9967-E7C8E9F9AB2E}"/>
      </w:docPartPr>
      <w:docPartBody>
        <w:p w:rsidR="005E7509" w:rsidRDefault="00012886" w:rsidP="00012886">
          <w:pPr>
            <w:pStyle w:val="347FDC80D021476FB144A8857793A3991"/>
          </w:pPr>
          <w:r w:rsidRPr="00F86215">
            <w:rPr>
              <w:rStyle w:val="PlaceholderText"/>
              <w:rFonts w:ascii="Times New Roman" w:hAnsi="Times New Roman" w:cs="Times New Roman"/>
            </w:rPr>
            <w:t>Enter the # of Credits here</w:t>
          </w:r>
        </w:p>
      </w:docPartBody>
    </w:docPart>
    <w:docPart>
      <w:docPartPr>
        <w:name w:val="0FD32C36353C417D93072D42BD4A19F6"/>
        <w:category>
          <w:name w:val="General"/>
          <w:gallery w:val="placeholder"/>
        </w:category>
        <w:types>
          <w:type w:val="bbPlcHdr"/>
        </w:types>
        <w:behaviors>
          <w:behavior w:val="content"/>
        </w:behaviors>
        <w:guid w:val="{B4947388-5B83-4683-AE43-D47D6B5CF7EF}"/>
      </w:docPartPr>
      <w:docPartBody>
        <w:p w:rsidR="005E7509" w:rsidRDefault="00012886" w:rsidP="00012886">
          <w:pPr>
            <w:pStyle w:val="0FD32C36353C417D93072D42BD4A19F61"/>
          </w:pPr>
          <w:r w:rsidRPr="00F86215">
            <w:rPr>
              <w:rStyle w:val="PlaceholderText"/>
              <w:rFonts w:ascii="Times New Roman" w:hAnsi="Times New Roman" w:cs="Times New Roman"/>
            </w:rPr>
            <w:t>Enter the Course description from the academic catalogue here.</w:t>
          </w:r>
        </w:p>
      </w:docPartBody>
    </w:docPart>
    <w:docPart>
      <w:docPartPr>
        <w:name w:val="90ACC018BEE94A56BB89F16C62F98A56"/>
        <w:category>
          <w:name w:val="General"/>
          <w:gallery w:val="placeholder"/>
        </w:category>
        <w:types>
          <w:type w:val="bbPlcHdr"/>
        </w:types>
        <w:behaviors>
          <w:behavior w:val="content"/>
        </w:behaviors>
        <w:guid w:val="{A17A59B7-4E6C-4E17-853B-531902FEA820}"/>
      </w:docPartPr>
      <w:docPartBody>
        <w:p w:rsidR="005E7509" w:rsidRDefault="00012886" w:rsidP="00012886">
          <w:pPr>
            <w:pStyle w:val="90ACC018BEE94A56BB89F16C62F98A561"/>
          </w:pPr>
          <w:r w:rsidRPr="00F86215">
            <w:rPr>
              <w:rStyle w:val="PlaceholderText"/>
              <w:rFonts w:ascii="Times New Roman" w:hAnsi="Times New Roman" w:cs="Times New Roman"/>
            </w:rPr>
            <w:t>The course objectives/outcomes must be connected to the Montreat College Educational Objectives</w:t>
          </w:r>
        </w:p>
      </w:docPartBody>
    </w:docPart>
    <w:docPart>
      <w:docPartPr>
        <w:name w:val="27A2A966418D45F1BAF9139615777E45"/>
        <w:category>
          <w:name w:val="General"/>
          <w:gallery w:val="placeholder"/>
        </w:category>
        <w:types>
          <w:type w:val="bbPlcHdr"/>
        </w:types>
        <w:behaviors>
          <w:behavior w:val="content"/>
        </w:behaviors>
        <w:guid w:val="{61C30D89-D75C-4B8E-8BD6-132F75782520}"/>
      </w:docPartPr>
      <w:docPartBody>
        <w:p w:rsidR="005E7509" w:rsidRDefault="00012886" w:rsidP="00012886">
          <w:pPr>
            <w:pStyle w:val="27A2A966418D45F1BAF9139615777E451"/>
          </w:pPr>
          <w:r w:rsidRPr="00F86215">
            <w:rPr>
              <w:rStyle w:val="PlaceholderText"/>
              <w:rFonts w:ascii="Times New Roman" w:hAnsi="Times New Roman" w:cs="Times New Roman"/>
            </w:rPr>
            <w:t>Enter Textbook information here</w:t>
          </w:r>
        </w:p>
      </w:docPartBody>
    </w:docPart>
    <w:docPart>
      <w:docPartPr>
        <w:name w:val="51D047C465224B63804733689EA7D156"/>
        <w:category>
          <w:name w:val="General"/>
          <w:gallery w:val="placeholder"/>
        </w:category>
        <w:types>
          <w:type w:val="bbPlcHdr"/>
        </w:types>
        <w:behaviors>
          <w:behavior w:val="content"/>
        </w:behaviors>
        <w:guid w:val="{B1968274-ADF3-433E-83C2-BDCD08F02B63}"/>
      </w:docPartPr>
      <w:docPartBody>
        <w:p w:rsidR="005E7509" w:rsidRDefault="00012886" w:rsidP="00012886">
          <w:pPr>
            <w:pStyle w:val="51D047C465224B63804733689EA7D1561"/>
          </w:pPr>
          <w:r w:rsidRPr="00F86215">
            <w:rPr>
              <w:rStyle w:val="PlaceholderText"/>
              <w:rFonts w:ascii="Times New Roman" w:hAnsi="Times New Roman" w:cs="Times New Roman"/>
            </w:rPr>
            <w:t>Enter the grading scale from the Academic Catalogue here</w:t>
          </w:r>
        </w:p>
      </w:docPartBody>
    </w:docPart>
    <w:docPart>
      <w:docPartPr>
        <w:name w:val="D24CEE9A919B4CA79C00F1BD83119F85"/>
        <w:category>
          <w:name w:val="General"/>
          <w:gallery w:val="placeholder"/>
        </w:category>
        <w:types>
          <w:type w:val="bbPlcHdr"/>
        </w:types>
        <w:behaviors>
          <w:behavior w:val="content"/>
        </w:behaviors>
        <w:guid w:val="{FC27B33B-2BCC-40E5-865F-9734497AA149}"/>
      </w:docPartPr>
      <w:docPartBody>
        <w:p w:rsidR="005E7509" w:rsidRDefault="00012886" w:rsidP="00012886">
          <w:pPr>
            <w:pStyle w:val="D24CEE9A919B4CA79C00F1BD83119F851"/>
          </w:pPr>
          <w:r w:rsidRPr="00F86215">
            <w:rPr>
              <w:rStyle w:val="PlaceholderText"/>
              <w:rFonts w:ascii="Times New Roman" w:hAnsi="Times New Roman" w:cs="Times New Roman"/>
            </w:rPr>
            <w:t>Enter attendance policy here</w:t>
          </w:r>
        </w:p>
      </w:docPartBody>
    </w:docPart>
    <w:docPart>
      <w:docPartPr>
        <w:name w:val="9D10FA6AE73D413C9B5F96BDD1D603F0"/>
        <w:category>
          <w:name w:val="General"/>
          <w:gallery w:val="placeholder"/>
        </w:category>
        <w:types>
          <w:type w:val="bbPlcHdr"/>
        </w:types>
        <w:behaviors>
          <w:behavior w:val="content"/>
        </w:behaviors>
        <w:guid w:val="{8A14953E-7BB8-4A1C-8648-2FACCB468AE5}"/>
      </w:docPartPr>
      <w:docPartBody>
        <w:p w:rsidR="005E7509" w:rsidRDefault="00012886" w:rsidP="00012886">
          <w:pPr>
            <w:pStyle w:val="9D10FA6AE73D413C9B5F96BDD1D603F0"/>
          </w:pPr>
          <w:r w:rsidRPr="00F86215">
            <w:rPr>
              <w:rStyle w:val="PlaceholderText"/>
              <w:rFonts w:ascii="Times New Roman" w:hAnsi="Times New Roman" w:cs="Times New Roman"/>
            </w:rPr>
            <w:t>Enter Professor Name here</w:t>
          </w:r>
        </w:p>
      </w:docPartBody>
    </w:docPart>
    <w:docPart>
      <w:docPartPr>
        <w:name w:val="00A6F39E0FD74187B0FD050B051ACDF3"/>
        <w:category>
          <w:name w:val="General"/>
          <w:gallery w:val="placeholder"/>
        </w:category>
        <w:types>
          <w:type w:val="bbPlcHdr"/>
        </w:types>
        <w:behaviors>
          <w:behavior w:val="content"/>
        </w:behaviors>
        <w:guid w:val="{F2FBBE78-7098-4BEA-8946-894A69EAFD68}"/>
      </w:docPartPr>
      <w:docPartBody>
        <w:p w:rsidR="005E7509" w:rsidRDefault="00012886" w:rsidP="00012886">
          <w:pPr>
            <w:pStyle w:val="00A6F39E0FD74187B0FD050B051ACDF3"/>
          </w:pPr>
          <w:r w:rsidRPr="00F86215">
            <w:rPr>
              <w:rStyle w:val="PlaceholderText"/>
              <w:rFonts w:ascii="Times New Roman" w:hAnsi="Times New Roman" w:cs="Times New Roman"/>
            </w:rPr>
            <w:t>Enter Office location here</w:t>
          </w:r>
        </w:p>
      </w:docPartBody>
    </w:docPart>
    <w:docPart>
      <w:docPartPr>
        <w:name w:val="C65679E627E14CBFB6EDFB9D5435C088"/>
        <w:category>
          <w:name w:val="General"/>
          <w:gallery w:val="placeholder"/>
        </w:category>
        <w:types>
          <w:type w:val="bbPlcHdr"/>
        </w:types>
        <w:behaviors>
          <w:behavior w:val="content"/>
        </w:behaviors>
        <w:guid w:val="{FA9E0694-21A3-47A6-B8AE-4B1918E13B1E}"/>
      </w:docPartPr>
      <w:docPartBody>
        <w:p w:rsidR="005E7509" w:rsidRDefault="00012886" w:rsidP="00012886">
          <w:pPr>
            <w:pStyle w:val="C65679E627E14CBFB6EDFB9D5435C088"/>
          </w:pPr>
          <w:r w:rsidRPr="00F86215">
            <w:rPr>
              <w:rStyle w:val="PlaceholderText"/>
              <w:rFonts w:ascii="Times New Roman" w:hAnsi="Times New Roman" w:cs="Times New Roman"/>
            </w:rPr>
            <w:t>Enter Office Hours here</w:t>
          </w:r>
        </w:p>
      </w:docPartBody>
    </w:docPart>
    <w:docPart>
      <w:docPartPr>
        <w:name w:val="9D32FDBE6CE44945B5B0FD5DB9F233F1"/>
        <w:category>
          <w:name w:val="General"/>
          <w:gallery w:val="placeholder"/>
        </w:category>
        <w:types>
          <w:type w:val="bbPlcHdr"/>
        </w:types>
        <w:behaviors>
          <w:behavior w:val="content"/>
        </w:behaviors>
        <w:guid w:val="{AB2870F5-CEE6-4C1C-AFA8-933211234D22}"/>
      </w:docPartPr>
      <w:docPartBody>
        <w:p w:rsidR="005E7509" w:rsidRDefault="00012886" w:rsidP="00012886">
          <w:pPr>
            <w:pStyle w:val="9D32FDBE6CE44945B5B0FD5DB9F233F1"/>
          </w:pPr>
          <w:r w:rsidRPr="00F86215">
            <w:rPr>
              <w:rStyle w:val="PlaceholderText"/>
              <w:rFonts w:ascii="Times New Roman" w:hAnsi="Times New Roman" w:cs="Times New Roman"/>
            </w:rPr>
            <w:t>Enter Office Phone Ext. here</w:t>
          </w:r>
        </w:p>
      </w:docPartBody>
    </w:docPart>
    <w:docPart>
      <w:docPartPr>
        <w:name w:val="A7E515AB1CEB496589BDF3D649813678"/>
        <w:category>
          <w:name w:val="General"/>
          <w:gallery w:val="placeholder"/>
        </w:category>
        <w:types>
          <w:type w:val="bbPlcHdr"/>
        </w:types>
        <w:behaviors>
          <w:behavior w:val="content"/>
        </w:behaviors>
        <w:guid w:val="{1725F88F-8340-43BF-B1D2-F392EAE611CB}"/>
      </w:docPartPr>
      <w:docPartBody>
        <w:p w:rsidR="005E7509" w:rsidRDefault="00012886" w:rsidP="00012886">
          <w:pPr>
            <w:pStyle w:val="A7E515AB1CEB496589BDF3D649813678"/>
          </w:pPr>
          <w:r w:rsidRPr="00F86215">
            <w:rPr>
              <w:rStyle w:val="PlaceholderText"/>
              <w:rFonts w:ascii="Times New Roman" w:hAnsi="Times New Roman" w:cs="Times New Roman"/>
            </w:rPr>
            <w:t>Enter Montreat College email address here</w:t>
          </w:r>
        </w:p>
      </w:docPartBody>
    </w:docPart>
    <w:docPart>
      <w:docPartPr>
        <w:name w:val="70BB8324ABEF45598B4C3421D03C85D2"/>
        <w:category>
          <w:name w:val="General"/>
          <w:gallery w:val="placeholder"/>
        </w:category>
        <w:types>
          <w:type w:val="bbPlcHdr"/>
        </w:types>
        <w:behaviors>
          <w:behavior w:val="content"/>
        </w:behaviors>
        <w:guid w:val="{C8798DAD-4634-4C68-904B-33332B862477}"/>
      </w:docPartPr>
      <w:docPartBody>
        <w:p w:rsidR="005E7509" w:rsidRDefault="00012886" w:rsidP="00012886">
          <w:pPr>
            <w:pStyle w:val="70BB8324ABEF45598B4C3421D03C85D2"/>
          </w:pPr>
          <w:r w:rsidRPr="00F86215">
            <w:rPr>
              <w:rStyle w:val="PlaceholderText"/>
              <w:rFonts w:ascii="Times New Roman" w:hAnsi="Times New Roman" w:cs="Times New Roman"/>
            </w:rPr>
            <w:t>The course schedule must include references to the date/day/week of class, topics covered on that date, assignments dues on each date – exams, paper, presentation, readings, etc.</w:t>
          </w:r>
        </w:p>
      </w:docPartBody>
    </w:docPart>
    <w:docPart>
      <w:docPartPr>
        <w:name w:val="4F5BDC74928D4E9F8D1486B47E85AA8A"/>
        <w:category>
          <w:name w:val="General"/>
          <w:gallery w:val="placeholder"/>
        </w:category>
        <w:types>
          <w:type w:val="bbPlcHdr"/>
        </w:types>
        <w:behaviors>
          <w:behavior w:val="content"/>
        </w:behaviors>
        <w:guid w:val="{386A78C8-55F7-4102-B1AE-1849A79A0800}"/>
      </w:docPartPr>
      <w:docPartBody>
        <w:p w:rsidR="005E7509" w:rsidRDefault="00012886" w:rsidP="00012886">
          <w:pPr>
            <w:pStyle w:val="4F5BDC74928D4E9F8D1486B47E85AA8A"/>
          </w:pPr>
          <w:r w:rsidRPr="00F86215">
            <w:rPr>
              <w:rStyle w:val="PlaceholderText"/>
              <w:rFonts w:ascii="Times New Roman" w:hAnsi="Times New Roman" w:cs="Times New Roman"/>
            </w:rPr>
            <w:t>Enter optional and miscellaneous items here</w:t>
          </w:r>
        </w:p>
      </w:docPartBody>
    </w:docPart>
    <w:docPart>
      <w:docPartPr>
        <w:name w:val="2760F000EEE741498934EB5CCD584EEC"/>
        <w:category>
          <w:name w:val="General"/>
          <w:gallery w:val="placeholder"/>
        </w:category>
        <w:types>
          <w:type w:val="bbPlcHdr"/>
        </w:types>
        <w:behaviors>
          <w:behavior w:val="content"/>
        </w:behaviors>
        <w:guid w:val="{BD1681EF-52C4-46DF-88B1-5ACA2BA77850}"/>
      </w:docPartPr>
      <w:docPartBody>
        <w:p w:rsidR="000A096D" w:rsidRDefault="00833109" w:rsidP="00833109">
          <w:pPr>
            <w:pStyle w:val="2760F000EEE741498934EB5CCD584EEC"/>
          </w:pPr>
          <w:r w:rsidRPr="00F86215">
            <w:rPr>
              <w:rStyle w:val="PlaceholderText"/>
              <w:rFonts w:ascii="Times New Roman" w:hAnsi="Times New Roman" w:cs="Times New Roman"/>
            </w:rPr>
            <w:t>Enter attendance policy here</w:t>
          </w:r>
        </w:p>
      </w:docPartBody>
    </w:docPart>
    <w:docPart>
      <w:docPartPr>
        <w:name w:val="83D784EFB6F2498C81F475D46D92DB6D"/>
        <w:category>
          <w:name w:val="General"/>
          <w:gallery w:val="placeholder"/>
        </w:category>
        <w:types>
          <w:type w:val="bbPlcHdr"/>
        </w:types>
        <w:behaviors>
          <w:behavior w:val="content"/>
        </w:behaviors>
        <w:guid w:val="{6DAB07AE-1179-46E9-9638-F224137F6E75}"/>
      </w:docPartPr>
      <w:docPartBody>
        <w:p w:rsidR="000A096D" w:rsidRDefault="00833109" w:rsidP="00833109">
          <w:pPr>
            <w:pStyle w:val="83D784EFB6F2498C81F475D46D92DB6D"/>
          </w:pPr>
          <w:r w:rsidRPr="00F86215">
            <w:rPr>
              <w:rStyle w:val="PlaceholderText"/>
              <w:rFonts w:ascii="Times New Roman" w:hAnsi="Times New Roman" w:cs="Times New Roman"/>
            </w:rPr>
            <w:t>Enter attendance policy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Candara"/>
    <w:panose1 w:val="00000000000000000000"/>
    <w:charset w:val="00"/>
    <w:family w:val="modern"/>
    <w:notTrueType/>
    <w:pitch w:val="variable"/>
    <w:sig w:usb0="20000287" w:usb1="00000001"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886"/>
    <w:rsid w:val="00003DC3"/>
    <w:rsid w:val="00012886"/>
    <w:rsid w:val="000744F2"/>
    <w:rsid w:val="000A096D"/>
    <w:rsid w:val="000B2430"/>
    <w:rsid w:val="001B0692"/>
    <w:rsid w:val="0032743B"/>
    <w:rsid w:val="00382133"/>
    <w:rsid w:val="00554EA3"/>
    <w:rsid w:val="005E7509"/>
    <w:rsid w:val="00646003"/>
    <w:rsid w:val="00782182"/>
    <w:rsid w:val="00833109"/>
    <w:rsid w:val="008520EA"/>
    <w:rsid w:val="009337A1"/>
    <w:rsid w:val="00971135"/>
    <w:rsid w:val="009F2DF9"/>
    <w:rsid w:val="00A05B50"/>
    <w:rsid w:val="00A255B1"/>
    <w:rsid w:val="00B576BE"/>
    <w:rsid w:val="00B6198C"/>
    <w:rsid w:val="00C4028B"/>
    <w:rsid w:val="00CB4D46"/>
    <w:rsid w:val="00E7626D"/>
    <w:rsid w:val="00F752F0"/>
    <w:rsid w:val="00F80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3109"/>
    <w:rPr>
      <w:color w:val="808080"/>
    </w:rPr>
  </w:style>
  <w:style w:type="paragraph" w:customStyle="1" w:styleId="38A42FE91CCE468DA9E80CDE319F9BC73">
    <w:name w:val="38A42FE91CCE468DA9E80CDE319F9BC73"/>
    <w:rsid w:val="00012886"/>
    <w:rPr>
      <w:rFonts w:eastAsiaTheme="minorHAnsi"/>
    </w:rPr>
  </w:style>
  <w:style w:type="paragraph" w:customStyle="1" w:styleId="65995B09A436425DAD94123F9135DEFF1">
    <w:name w:val="65995B09A436425DAD94123F9135DEFF1"/>
    <w:rsid w:val="00012886"/>
    <w:rPr>
      <w:rFonts w:eastAsiaTheme="minorHAnsi"/>
    </w:rPr>
  </w:style>
  <w:style w:type="paragraph" w:customStyle="1" w:styleId="6AC116E7FE1E443385C8812D02879F111">
    <w:name w:val="6AC116E7FE1E443385C8812D02879F111"/>
    <w:rsid w:val="00012886"/>
    <w:rPr>
      <w:rFonts w:eastAsiaTheme="minorHAnsi"/>
    </w:rPr>
  </w:style>
  <w:style w:type="paragraph" w:customStyle="1" w:styleId="83104C490250419AA63022CAF81CAF071">
    <w:name w:val="83104C490250419AA63022CAF81CAF071"/>
    <w:rsid w:val="00012886"/>
    <w:rPr>
      <w:rFonts w:eastAsiaTheme="minorHAnsi"/>
    </w:rPr>
  </w:style>
  <w:style w:type="paragraph" w:customStyle="1" w:styleId="347FDC80D021476FB144A8857793A3991">
    <w:name w:val="347FDC80D021476FB144A8857793A3991"/>
    <w:rsid w:val="00012886"/>
    <w:rPr>
      <w:rFonts w:eastAsiaTheme="minorHAnsi"/>
    </w:rPr>
  </w:style>
  <w:style w:type="paragraph" w:customStyle="1" w:styleId="9D10FA6AE73D413C9B5F96BDD1D603F0">
    <w:name w:val="9D10FA6AE73D413C9B5F96BDD1D603F0"/>
    <w:rsid w:val="00012886"/>
    <w:rPr>
      <w:rFonts w:eastAsiaTheme="minorHAnsi"/>
    </w:rPr>
  </w:style>
  <w:style w:type="paragraph" w:customStyle="1" w:styleId="00A6F39E0FD74187B0FD050B051ACDF3">
    <w:name w:val="00A6F39E0FD74187B0FD050B051ACDF3"/>
    <w:rsid w:val="00012886"/>
    <w:rPr>
      <w:rFonts w:eastAsiaTheme="minorHAnsi"/>
    </w:rPr>
  </w:style>
  <w:style w:type="paragraph" w:customStyle="1" w:styleId="C65679E627E14CBFB6EDFB9D5435C088">
    <w:name w:val="C65679E627E14CBFB6EDFB9D5435C088"/>
    <w:rsid w:val="00012886"/>
    <w:rPr>
      <w:rFonts w:eastAsiaTheme="minorHAnsi"/>
    </w:rPr>
  </w:style>
  <w:style w:type="paragraph" w:customStyle="1" w:styleId="9D32FDBE6CE44945B5B0FD5DB9F233F1">
    <w:name w:val="9D32FDBE6CE44945B5B0FD5DB9F233F1"/>
    <w:rsid w:val="00012886"/>
    <w:rPr>
      <w:rFonts w:eastAsiaTheme="minorHAnsi"/>
    </w:rPr>
  </w:style>
  <w:style w:type="paragraph" w:customStyle="1" w:styleId="A7E515AB1CEB496589BDF3D649813678">
    <w:name w:val="A7E515AB1CEB496589BDF3D649813678"/>
    <w:rsid w:val="00012886"/>
    <w:rPr>
      <w:rFonts w:eastAsiaTheme="minorHAnsi"/>
    </w:rPr>
  </w:style>
  <w:style w:type="paragraph" w:customStyle="1" w:styleId="0FD32C36353C417D93072D42BD4A19F61">
    <w:name w:val="0FD32C36353C417D93072D42BD4A19F61"/>
    <w:rsid w:val="00012886"/>
    <w:rPr>
      <w:rFonts w:eastAsiaTheme="minorHAnsi"/>
    </w:rPr>
  </w:style>
  <w:style w:type="paragraph" w:customStyle="1" w:styleId="90ACC018BEE94A56BB89F16C62F98A561">
    <w:name w:val="90ACC018BEE94A56BB89F16C62F98A561"/>
    <w:rsid w:val="00012886"/>
    <w:rPr>
      <w:rFonts w:eastAsiaTheme="minorHAnsi"/>
    </w:rPr>
  </w:style>
  <w:style w:type="paragraph" w:customStyle="1" w:styleId="27A2A966418D45F1BAF9139615777E451">
    <w:name w:val="27A2A966418D45F1BAF9139615777E451"/>
    <w:rsid w:val="00012886"/>
    <w:rPr>
      <w:rFonts w:eastAsiaTheme="minorHAnsi"/>
    </w:rPr>
  </w:style>
  <w:style w:type="paragraph" w:customStyle="1" w:styleId="51D047C465224B63804733689EA7D1561">
    <w:name w:val="51D047C465224B63804733689EA7D1561"/>
    <w:rsid w:val="00012886"/>
    <w:rPr>
      <w:rFonts w:eastAsiaTheme="minorHAnsi"/>
    </w:rPr>
  </w:style>
  <w:style w:type="paragraph" w:customStyle="1" w:styleId="D24CEE9A919B4CA79C00F1BD83119F851">
    <w:name w:val="D24CEE9A919B4CA79C00F1BD83119F851"/>
    <w:rsid w:val="00012886"/>
    <w:rPr>
      <w:rFonts w:eastAsiaTheme="minorHAnsi"/>
    </w:rPr>
  </w:style>
  <w:style w:type="paragraph" w:customStyle="1" w:styleId="70BB8324ABEF45598B4C3421D03C85D2">
    <w:name w:val="70BB8324ABEF45598B4C3421D03C85D2"/>
    <w:rsid w:val="00012886"/>
    <w:rPr>
      <w:rFonts w:eastAsiaTheme="minorHAnsi"/>
    </w:rPr>
  </w:style>
  <w:style w:type="paragraph" w:customStyle="1" w:styleId="4F5BDC74928D4E9F8D1486B47E85AA8A">
    <w:name w:val="4F5BDC74928D4E9F8D1486B47E85AA8A"/>
    <w:rsid w:val="00012886"/>
    <w:rPr>
      <w:rFonts w:eastAsiaTheme="minorHAnsi"/>
    </w:rPr>
  </w:style>
  <w:style w:type="paragraph" w:customStyle="1" w:styleId="2760F000EEE741498934EB5CCD584EEC">
    <w:name w:val="2760F000EEE741498934EB5CCD584EEC"/>
    <w:rsid w:val="00833109"/>
  </w:style>
  <w:style w:type="paragraph" w:customStyle="1" w:styleId="83D784EFB6F2498C81F475D46D92DB6D">
    <w:name w:val="83D784EFB6F2498C81F475D46D92DB6D"/>
    <w:rsid w:val="008331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8</Pages>
  <Words>2558</Words>
  <Characters>14586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Montreat College</Company>
  <LinksUpToDate>false</LinksUpToDate>
  <CharactersWithSpaces>17110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Faircloth, Brad</dc:creator>
  <cp:keywords/>
  <dc:description/>
  <cp:lastModifiedBy>Thomas Hill</cp:lastModifiedBy>
  <cp:revision>12</cp:revision>
  <cp:lastPrinted>2019-03-04T14:52:00Z</cp:lastPrinted>
  <dcterms:created xsi:type="dcterms:W3CDTF">2024-01-08T04:23:00Z</dcterms:created>
  <dcterms:modified xsi:type="dcterms:W3CDTF">2024-04-11T23:19:00Z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b98f3bbe2bbed7963189b2de83b7be8045de79a7977210c4506350f52d8c30c5</vt:lpwstr>
  </property>
</Properties>
</file>