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57CAA" w14:textId="244A8550" w:rsidR="00693E4A" w:rsidRPr="00693E4A" w:rsidRDefault="00C318E6" w:rsidP="00693E4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Password &amp; Account Policy</w:t>
      </w:r>
    </w:p>
    <w:p w14:paraId="0CDCE3FF" w14:textId="5B8AF5B1" w:rsidR="00693E4A" w:rsidRDefault="00693E4A" w:rsidP="00693E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[Inject </w:t>
      </w:r>
      <w:r w:rsidR="00C318E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]</w:t>
      </w:r>
    </w:p>
    <w:p w14:paraId="3EECEE64" w14:textId="77777777" w:rsidR="00C318E6" w:rsidRPr="009D72E2" w:rsidRDefault="00C318E6" w:rsidP="00C318E6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We need to enforce our password policy on the machine. Can you enforce the password policy? Ensure that the following is enforced:</w:t>
      </w:r>
    </w:p>
    <w:p w14:paraId="22823A09" w14:textId="77777777" w:rsidR="00C318E6" w:rsidRPr="009D72E2" w:rsidRDefault="00C318E6" w:rsidP="00C318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Password History: 5 passwords Remembered</w:t>
      </w:r>
    </w:p>
    <w:p w14:paraId="78F93E96" w14:textId="77777777" w:rsidR="00C318E6" w:rsidRPr="009D72E2" w:rsidRDefault="00C318E6" w:rsidP="00C318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Maximum Password Age: 90 days</w:t>
      </w:r>
    </w:p>
    <w:p w14:paraId="0CE30019" w14:textId="77777777" w:rsidR="00C318E6" w:rsidRPr="009D72E2" w:rsidRDefault="00C318E6" w:rsidP="00C318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Minimum Password Age: 15 Days</w:t>
      </w:r>
    </w:p>
    <w:p w14:paraId="7B877F71" w14:textId="77777777" w:rsidR="00C318E6" w:rsidRPr="009D72E2" w:rsidRDefault="00C318E6" w:rsidP="00C318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Minimum Password Length: 10 Characters</w:t>
      </w:r>
    </w:p>
    <w:p w14:paraId="18311361" w14:textId="77777777" w:rsidR="00C318E6" w:rsidRPr="009D72E2" w:rsidRDefault="00C318E6" w:rsidP="00C318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Password Complexity Requirements: Enable</w:t>
      </w:r>
    </w:p>
    <w:p w14:paraId="2DC1377F" w14:textId="77777777" w:rsidR="00C318E6" w:rsidRPr="009D72E2" w:rsidRDefault="00C318E6" w:rsidP="00C318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Reversible Encryption: Disable</w:t>
      </w:r>
    </w:p>
    <w:p w14:paraId="687AD302" w14:textId="77777777" w:rsidR="00C318E6" w:rsidRPr="009D72E2" w:rsidRDefault="00C318E6" w:rsidP="00C318E6">
      <w:pPr>
        <w:rPr>
          <w:rFonts w:ascii="Times New Roman" w:hAnsi="Times New Roman" w:cs="Times New Roman"/>
          <w:sz w:val="24"/>
          <w:szCs w:val="24"/>
        </w:rPr>
      </w:pPr>
    </w:p>
    <w:p w14:paraId="4AFDE5B1" w14:textId="77777777" w:rsidR="00C318E6" w:rsidRPr="009D72E2" w:rsidRDefault="00C318E6" w:rsidP="00C318E6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For the Accounts:</w:t>
      </w:r>
    </w:p>
    <w:p w14:paraId="09619BB5" w14:textId="77777777" w:rsidR="00C318E6" w:rsidRPr="009D72E2" w:rsidRDefault="00C318E6" w:rsidP="00C318E6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Account Lockout Duration: 30 Minutes</w:t>
      </w:r>
      <w:r w:rsidRPr="009D72E2">
        <w:rPr>
          <w:rFonts w:ascii="Times New Roman" w:hAnsi="Times New Roman" w:cs="Times New Roman"/>
          <w:sz w:val="24"/>
          <w:szCs w:val="24"/>
        </w:rPr>
        <w:br/>
        <w:t>Account Lockout Threshold: 15 Invalid Logon Attempts</w:t>
      </w:r>
      <w:r w:rsidRPr="009D72E2">
        <w:rPr>
          <w:rFonts w:ascii="Times New Roman" w:hAnsi="Times New Roman" w:cs="Times New Roman"/>
          <w:sz w:val="24"/>
          <w:szCs w:val="24"/>
        </w:rPr>
        <w:br/>
        <w:t>Reset Account Lockout Counter After: 30 Minutes</w:t>
      </w:r>
    </w:p>
    <w:p w14:paraId="009F3185" w14:textId="77777777" w:rsidR="00C318E6" w:rsidRPr="009D72E2" w:rsidRDefault="00C318E6" w:rsidP="00C318E6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 xml:space="preserve">Brandon </w:t>
      </w:r>
      <w:proofErr w:type="spellStart"/>
      <w:r w:rsidRPr="009D72E2">
        <w:rPr>
          <w:rFonts w:ascii="Times New Roman" w:hAnsi="Times New Roman" w:cs="Times New Roman"/>
          <w:sz w:val="24"/>
          <w:szCs w:val="24"/>
        </w:rPr>
        <w:t>Leemore</w:t>
      </w:r>
      <w:proofErr w:type="spellEnd"/>
      <w:r w:rsidRPr="009D72E2">
        <w:rPr>
          <w:rFonts w:ascii="Times New Roman" w:hAnsi="Times New Roman" w:cs="Times New Roman"/>
          <w:sz w:val="24"/>
          <w:szCs w:val="24"/>
        </w:rPr>
        <w:br/>
        <w:t>IT Manager</w:t>
      </w:r>
      <w:r w:rsidRPr="009D72E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D72E2">
        <w:rPr>
          <w:rFonts w:ascii="Times New Roman" w:hAnsi="Times New Roman" w:cs="Times New Roman"/>
          <w:sz w:val="24"/>
          <w:szCs w:val="24"/>
        </w:rPr>
        <w:t>TechQ</w:t>
      </w:r>
      <w:proofErr w:type="spellEnd"/>
      <w:r w:rsidRPr="009D72E2">
        <w:rPr>
          <w:rFonts w:ascii="Times New Roman" w:hAnsi="Times New Roman" w:cs="Times New Roman"/>
          <w:sz w:val="24"/>
          <w:szCs w:val="24"/>
        </w:rPr>
        <w:t xml:space="preserve"> Enterprises</w:t>
      </w:r>
    </w:p>
    <w:p w14:paraId="4C7D0B92" w14:textId="77777777" w:rsidR="00693E4A" w:rsidRPr="00693E4A" w:rsidRDefault="00693E4A" w:rsidP="00693E4A">
      <w:pPr>
        <w:rPr>
          <w:rFonts w:ascii="Times New Roman" w:hAnsi="Times New Roman" w:cs="Times New Roman"/>
          <w:sz w:val="24"/>
          <w:szCs w:val="24"/>
        </w:rPr>
      </w:pPr>
    </w:p>
    <w:p w14:paraId="30B7F54D" w14:textId="77777777" w:rsidR="00693E4A" w:rsidRPr="00693E4A" w:rsidRDefault="00693E4A" w:rsidP="00693E4A">
      <w:pPr>
        <w:rPr>
          <w:rFonts w:ascii="Times New Roman" w:hAnsi="Times New Roman" w:cs="Times New Roman"/>
          <w:sz w:val="24"/>
          <w:szCs w:val="24"/>
        </w:rPr>
      </w:pPr>
    </w:p>
    <w:p w14:paraId="6D1010F9" w14:textId="77777777" w:rsidR="00693E4A" w:rsidRPr="00693E4A" w:rsidRDefault="00693E4A" w:rsidP="00693E4A">
      <w:pPr>
        <w:rPr>
          <w:rFonts w:ascii="Times New Roman" w:hAnsi="Times New Roman" w:cs="Times New Roman"/>
          <w:noProof/>
          <w:sz w:val="24"/>
          <w:szCs w:val="24"/>
        </w:rPr>
      </w:pPr>
    </w:p>
    <w:p w14:paraId="606C5424" w14:textId="36E4DB1F" w:rsidR="00693E4A" w:rsidRPr="00693E4A" w:rsidRDefault="00693E4A" w:rsidP="00693E4A">
      <w:pPr>
        <w:tabs>
          <w:tab w:val="left" w:pos="4142"/>
        </w:tabs>
        <w:rPr>
          <w:rFonts w:ascii="Times New Roman" w:hAnsi="Times New Roman" w:cs="Times New Roman"/>
          <w:sz w:val="24"/>
          <w:szCs w:val="24"/>
        </w:rPr>
      </w:pPr>
      <w:r w:rsidRPr="00693E4A">
        <w:rPr>
          <w:rFonts w:ascii="Times New Roman" w:hAnsi="Times New Roman" w:cs="Times New Roman"/>
          <w:sz w:val="24"/>
          <w:szCs w:val="24"/>
        </w:rPr>
        <w:tab/>
      </w:r>
    </w:p>
    <w:sectPr w:rsidR="00693E4A" w:rsidRPr="00693E4A" w:rsidSect="00ED7A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88AE0" w14:textId="77777777" w:rsidR="00ED7A9A" w:rsidRDefault="00ED7A9A" w:rsidP="00693E4A">
      <w:pPr>
        <w:spacing w:after="0" w:line="240" w:lineRule="auto"/>
      </w:pPr>
      <w:r>
        <w:separator/>
      </w:r>
    </w:p>
  </w:endnote>
  <w:endnote w:type="continuationSeparator" w:id="0">
    <w:p w14:paraId="42A099A7" w14:textId="77777777" w:rsidR="00ED7A9A" w:rsidRDefault="00ED7A9A" w:rsidP="00693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6BF3" w14:textId="77777777" w:rsidR="00693E4A" w:rsidRDefault="00693E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2A2FC" w14:textId="7AFD85D5" w:rsidR="00693E4A" w:rsidRPr="00DD4005" w:rsidRDefault="00DD4005">
    <w:pPr>
      <w:pStyle w:val="Footer"/>
      <w:rPr>
        <w:rFonts w:ascii="Times New Roman" w:hAnsi="Times New Roman" w:cs="Times New Roman"/>
        <w:sz w:val="20"/>
        <w:szCs w:val="20"/>
      </w:rPr>
    </w:pPr>
    <w:r w:rsidRPr="00C04293">
      <w:rPr>
        <w:rFonts w:ascii="Times New Roman" w:hAnsi="Times New Roman" w:cs="Times New Roman"/>
        <w:b/>
        <w:bCs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787382D3" wp14:editId="026ED4F6">
          <wp:simplePos x="0" y="0"/>
          <wp:positionH relativeFrom="rightMargin">
            <wp:posOffset>-398145</wp:posOffset>
          </wp:positionH>
          <wp:positionV relativeFrom="paragraph">
            <wp:posOffset>-345164</wp:posOffset>
          </wp:positionV>
          <wp:extent cx="1008108" cy="923544"/>
          <wp:effectExtent l="0" t="0" r="0" b="0"/>
          <wp:wrapTight wrapText="bothSides">
            <wp:wrapPolygon edited="0">
              <wp:start x="7350" y="0"/>
              <wp:lineTo x="4900" y="2228"/>
              <wp:lineTo x="817" y="6685"/>
              <wp:lineTo x="817" y="9359"/>
              <wp:lineTo x="1225" y="15153"/>
              <wp:lineTo x="7350" y="20946"/>
              <wp:lineTo x="13474" y="20946"/>
              <wp:lineTo x="19191" y="16044"/>
              <wp:lineTo x="19599" y="15153"/>
              <wp:lineTo x="20416" y="7131"/>
              <wp:lineTo x="15516" y="1783"/>
              <wp:lineTo x="13474" y="0"/>
              <wp:lineTo x="7350" y="0"/>
            </wp:wrapPolygon>
          </wp:wrapTight>
          <wp:docPr id="224557666" name="Picture 2">
            <a:extLst xmlns:a="http://schemas.openxmlformats.org/drawingml/2006/main">
              <a:ext uri="{FF2B5EF4-FFF2-40B4-BE49-F238E27FC236}">
                <a16:creationId xmlns:a16="http://schemas.microsoft.com/office/drawing/2014/main" id="{0B4C30D5-D9BF-EA36-531A-DDBD0647217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0B4C30D5-D9BF-EA36-531A-DDBD0647217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108" cy="923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3755505"/>
    <w:r w:rsidRPr="00C04293">
      <w:rPr>
        <w:rFonts w:ascii="Times New Roman" w:hAnsi="Times New Roman" w:cs="Times New Roman"/>
        <w:b/>
        <w:bCs/>
        <w:sz w:val="20"/>
        <w:szCs w:val="20"/>
      </w:rPr>
      <w:t>This Careers Preparation National Center product was funded by a National Centers of Academic Excellence in Cybersecurity grant (H98230-22-1-0329), which is part of the National Security Agency.</w:t>
    </w:r>
    <w:bookmarkEnd w:id="0"/>
    <w:r w:rsidRPr="00C04293">
      <w:rPr>
        <w:rFonts w:ascii="Times New Roman" w:hAnsi="Times New Roman" w:cs="Times New Roman"/>
        <w:noProof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F179D" w14:textId="77777777" w:rsidR="00693E4A" w:rsidRDefault="00693E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6D02C" w14:textId="77777777" w:rsidR="00ED7A9A" w:rsidRDefault="00ED7A9A" w:rsidP="00693E4A">
      <w:pPr>
        <w:spacing w:after="0" w:line="240" w:lineRule="auto"/>
      </w:pPr>
      <w:r>
        <w:separator/>
      </w:r>
    </w:p>
  </w:footnote>
  <w:footnote w:type="continuationSeparator" w:id="0">
    <w:p w14:paraId="49AED8B4" w14:textId="77777777" w:rsidR="00ED7A9A" w:rsidRDefault="00ED7A9A" w:rsidP="00693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2C78" w14:textId="7805DD26" w:rsidR="00693E4A" w:rsidRDefault="00000000">
    <w:pPr>
      <w:pStyle w:val="Header"/>
    </w:pPr>
    <w:r>
      <w:rPr>
        <w:noProof/>
      </w:rPr>
      <w:pict w14:anchorId="1401F5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6" o:spid="_x0000_s1026" type="#_x0000_t75" style="position:absolute;margin-left:0;margin-top:0;width:562.5pt;height:562.5pt;z-index:-251657216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74A7" w14:textId="2A3576FE" w:rsidR="00693E4A" w:rsidRDefault="00000000">
    <w:pPr>
      <w:pStyle w:val="Header"/>
    </w:pPr>
    <w:r>
      <w:rPr>
        <w:noProof/>
      </w:rPr>
      <w:pict w14:anchorId="6022A9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7" o:spid="_x0000_s1027" type="#_x0000_t75" style="position:absolute;margin-left:0;margin-top:0;width:562.5pt;height:562.5pt;z-index:-251656192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F033" w14:textId="4769B56E" w:rsidR="00693E4A" w:rsidRDefault="00000000">
    <w:pPr>
      <w:pStyle w:val="Header"/>
    </w:pPr>
    <w:r>
      <w:rPr>
        <w:noProof/>
      </w:rPr>
      <w:pict w14:anchorId="3D621D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5" o:spid="_x0000_s1025" type="#_x0000_t75" style="position:absolute;margin-left:0;margin-top:0;width:562.5pt;height:562.5pt;z-index:-251658240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46D92"/>
    <w:multiLevelType w:val="hybridMultilevel"/>
    <w:tmpl w:val="78943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133C1"/>
    <w:multiLevelType w:val="hybridMultilevel"/>
    <w:tmpl w:val="74287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03079">
    <w:abstractNumId w:val="1"/>
  </w:num>
  <w:num w:numId="2" w16cid:durableId="1473987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E4A"/>
    <w:rsid w:val="003045EA"/>
    <w:rsid w:val="00345223"/>
    <w:rsid w:val="00345396"/>
    <w:rsid w:val="00377D4B"/>
    <w:rsid w:val="00490928"/>
    <w:rsid w:val="00693E4A"/>
    <w:rsid w:val="00AC1A27"/>
    <w:rsid w:val="00C318E6"/>
    <w:rsid w:val="00DC4B34"/>
    <w:rsid w:val="00DC6509"/>
    <w:rsid w:val="00DD4005"/>
    <w:rsid w:val="00DF0160"/>
    <w:rsid w:val="00ED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9A1446"/>
  <w15:chartTrackingRefBased/>
  <w15:docId w15:val="{51C90953-5914-42AA-9A6D-3FEC621E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E4A"/>
  </w:style>
  <w:style w:type="paragraph" w:styleId="Footer">
    <w:name w:val="footer"/>
    <w:basedOn w:val="Normal"/>
    <w:link w:val="Foot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E4A"/>
  </w:style>
  <w:style w:type="paragraph" w:styleId="ListParagraph">
    <w:name w:val="List Paragraph"/>
    <w:basedOn w:val="Normal"/>
    <w:uiPriority w:val="34"/>
    <w:qFormat/>
    <w:rsid w:val="00693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Hill, Thomas</dc:creator>
  <cp:keywords/>
  <dc:description/>
  <cp:lastModifiedBy>Thomas Hill</cp:lastModifiedBy>
  <cp:revision>3</cp:revision>
  <dcterms:created xsi:type="dcterms:W3CDTF">2023-11-30T08:11:00Z</dcterms:created>
  <dcterms:modified xsi:type="dcterms:W3CDTF">2024-04-11T23:28:00Z</dcterms:modified>
</cp:coreProperties>
</file>