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7407C0" w14:textId="77777777" w:rsidR="009B291C" w:rsidRDefault="00ED03EC">
      <w:pPr>
        <w:widowControl w:val="0"/>
        <w:spacing w:after="0"/>
        <w:ind w:right="60"/>
        <w:rPr>
          <w:rFonts w:ascii="Calibri" w:eastAsia="Calibri" w:hAnsi="Calibri" w:cs="Calibri"/>
          <w:sz w:val="52"/>
          <w:szCs w:val="52"/>
        </w:rPr>
      </w:pPr>
      <w:r>
        <w:rPr>
          <w:rFonts w:ascii="Calibri" w:eastAsia="Calibri" w:hAnsi="Calibri" w:cs="Calibri"/>
          <w:sz w:val="52"/>
          <w:szCs w:val="52"/>
        </w:rPr>
        <w:t xml:space="preserve">Professionalism &amp; Soft Skills Development </w:t>
      </w:r>
    </w:p>
    <w:p w14:paraId="585A1E73" w14:textId="77777777" w:rsidR="009B291C" w:rsidRDefault="009B291C">
      <w:pPr>
        <w:tabs>
          <w:tab w:val="left" w:pos="1660"/>
          <w:tab w:val="left" w:pos="2160"/>
        </w:tabs>
        <w:spacing w:after="0"/>
        <w:rPr>
          <w:rFonts w:ascii="Century Gothic" w:eastAsia="Century Gothic" w:hAnsi="Century Gothic" w:cs="Century Gothic"/>
          <w:sz w:val="28"/>
          <w:szCs w:val="28"/>
        </w:rPr>
      </w:pPr>
    </w:p>
    <w:p w14:paraId="144F097B" w14:textId="77777777" w:rsidR="009B291C" w:rsidRDefault="00ED03EC">
      <w:pPr>
        <w:tabs>
          <w:tab w:val="left" w:pos="1660"/>
          <w:tab w:val="left" w:pos="2160"/>
        </w:tabs>
        <w:spacing w:after="0"/>
        <w:rPr>
          <w:rFonts w:ascii="Verdana" w:eastAsia="Verdana" w:hAnsi="Verdana" w:cs="Verdana"/>
          <w:color w:val="222222"/>
        </w:rPr>
      </w:pPr>
      <w:r>
        <w:rPr>
          <w:rFonts w:ascii="Century Gothic" w:eastAsia="Century Gothic" w:hAnsi="Century Gothic" w:cs="Century Gothic"/>
          <w:sz w:val="28"/>
          <w:szCs w:val="28"/>
        </w:rPr>
        <w:t xml:space="preserve">Prerequisites: </w:t>
      </w:r>
      <w:r>
        <w:rPr>
          <w:rFonts w:ascii="Verdana" w:eastAsia="Verdana" w:hAnsi="Verdana" w:cs="Verdana"/>
          <w:color w:val="222222"/>
        </w:rPr>
        <w:t>None, however students may come from computer science, computer engineering, information technology, or any related technical field.</w:t>
      </w:r>
    </w:p>
    <w:p w14:paraId="372B7625" w14:textId="77777777" w:rsidR="009B291C" w:rsidRDefault="009B291C">
      <w:pPr>
        <w:tabs>
          <w:tab w:val="left" w:pos="1660"/>
          <w:tab w:val="left" w:pos="2160"/>
        </w:tabs>
        <w:spacing w:after="0"/>
        <w:rPr>
          <w:rFonts w:ascii="Verdana" w:eastAsia="Verdana" w:hAnsi="Verdana" w:cs="Verdana"/>
          <w:color w:val="222222"/>
        </w:rPr>
      </w:pPr>
    </w:p>
    <w:p w14:paraId="196047B4" w14:textId="77777777" w:rsidR="009B291C" w:rsidRDefault="00ED03EC">
      <w:pPr>
        <w:tabs>
          <w:tab w:val="left" w:pos="1660"/>
          <w:tab w:val="left" w:pos="2160"/>
        </w:tabs>
        <w:spacing w:after="0"/>
        <w:rPr>
          <w:rFonts w:ascii="Verdana" w:eastAsia="Verdana" w:hAnsi="Verdana" w:cs="Verdana"/>
          <w:color w:val="222222"/>
        </w:rPr>
      </w:pPr>
      <w:r>
        <w:rPr>
          <w:rFonts w:ascii="Century Gothic" w:eastAsia="Century Gothic" w:hAnsi="Century Gothic" w:cs="Century Gothic"/>
          <w:color w:val="222222"/>
          <w:sz w:val="28"/>
          <w:szCs w:val="28"/>
        </w:rPr>
        <w:t>Length of Completion:</w:t>
      </w:r>
      <w:r>
        <w:rPr>
          <w:rFonts w:ascii="Verdana" w:eastAsia="Verdana" w:hAnsi="Verdana" w:cs="Verdana"/>
          <w:color w:val="222222"/>
        </w:rPr>
        <w:t xml:space="preserve">  </w:t>
      </w:r>
      <w:proofErr w:type="gramStart"/>
      <w:r>
        <w:rPr>
          <w:rFonts w:ascii="Verdana" w:eastAsia="Verdana" w:hAnsi="Verdana" w:cs="Verdana"/>
          <w:color w:val="222222"/>
        </w:rPr>
        <w:t>16 week</w:t>
      </w:r>
      <w:proofErr w:type="gramEnd"/>
      <w:r>
        <w:rPr>
          <w:rFonts w:ascii="Verdana" w:eastAsia="Verdana" w:hAnsi="Verdana" w:cs="Verdana"/>
          <w:color w:val="222222"/>
        </w:rPr>
        <w:t xml:space="preserve"> semester.</w:t>
      </w:r>
    </w:p>
    <w:p w14:paraId="1DAB8B33" w14:textId="77777777" w:rsidR="009B291C" w:rsidRDefault="009B291C">
      <w:pPr>
        <w:tabs>
          <w:tab w:val="left" w:pos="1660"/>
          <w:tab w:val="left" w:pos="2160"/>
        </w:tabs>
        <w:spacing w:after="0"/>
        <w:rPr>
          <w:rFonts w:ascii="Verdana" w:eastAsia="Verdana" w:hAnsi="Verdana" w:cs="Verdana"/>
          <w:color w:val="222222"/>
        </w:rPr>
      </w:pPr>
    </w:p>
    <w:p w14:paraId="5907EFF4" w14:textId="77777777" w:rsidR="009B291C" w:rsidRDefault="00ED03EC">
      <w:pPr>
        <w:tabs>
          <w:tab w:val="left" w:pos="1660"/>
          <w:tab w:val="left" w:pos="2160"/>
        </w:tabs>
        <w:spacing w:after="0"/>
        <w:rPr>
          <w:rFonts w:ascii="Verdana" w:eastAsia="Verdana" w:hAnsi="Verdana" w:cs="Verdana"/>
          <w:color w:val="222222"/>
        </w:rPr>
      </w:pPr>
      <w:r>
        <w:rPr>
          <w:rFonts w:ascii="Century Gothic" w:eastAsia="Century Gothic" w:hAnsi="Century Gothic" w:cs="Century Gothic"/>
          <w:color w:val="222222"/>
          <w:sz w:val="28"/>
          <w:szCs w:val="28"/>
        </w:rPr>
        <w:t>Level of Instruction:</w:t>
      </w:r>
      <w:r>
        <w:rPr>
          <w:rFonts w:ascii="Verdana" w:eastAsia="Verdana" w:hAnsi="Verdana" w:cs="Verdana"/>
          <w:color w:val="222222"/>
        </w:rPr>
        <w:t xml:space="preserve">  This course is at an undergraduate level.</w:t>
      </w:r>
    </w:p>
    <w:p w14:paraId="208D47F9" w14:textId="77777777" w:rsidR="009B291C" w:rsidRDefault="009B291C">
      <w:pPr>
        <w:tabs>
          <w:tab w:val="left" w:pos="1660"/>
          <w:tab w:val="left" w:pos="2160"/>
        </w:tabs>
        <w:spacing w:after="0"/>
        <w:rPr>
          <w:rFonts w:ascii="Verdana" w:eastAsia="Verdana" w:hAnsi="Verdana" w:cs="Verdana"/>
          <w:color w:val="222222"/>
        </w:rPr>
      </w:pPr>
    </w:p>
    <w:p w14:paraId="650B2495" w14:textId="3EEF46D1" w:rsidR="002A7E6F" w:rsidRDefault="00ED03EC" w:rsidP="002A7E6F">
      <w:pPr>
        <w:tabs>
          <w:tab w:val="left" w:pos="1680"/>
          <w:tab w:val="left" w:pos="2160"/>
        </w:tabs>
        <w:spacing w:after="0"/>
        <w:rPr>
          <w:rFonts w:ascii="Verdana" w:eastAsia="Verdana" w:hAnsi="Verdana" w:cs="Verdana"/>
          <w:b/>
        </w:rPr>
      </w:pPr>
      <w:r>
        <w:rPr>
          <w:rFonts w:ascii="Century Gothic" w:eastAsia="Century Gothic" w:hAnsi="Century Gothic" w:cs="Century Gothic"/>
          <w:color w:val="222222"/>
          <w:sz w:val="28"/>
          <w:szCs w:val="28"/>
        </w:rPr>
        <w:t>Learning Setting:</w:t>
      </w:r>
      <w:r>
        <w:rPr>
          <w:rFonts w:ascii="Verdana" w:eastAsia="Verdana" w:hAnsi="Verdana" w:cs="Verdana"/>
          <w:color w:val="222222"/>
        </w:rPr>
        <w:t xml:space="preserve">  In-class/face-to-face instruction, hybrid option available.</w:t>
      </w:r>
    </w:p>
    <w:p w14:paraId="1BD2E5BE" w14:textId="56BD0A1E" w:rsidR="00344CCF" w:rsidRDefault="00344CCF" w:rsidP="00344CCF">
      <w:pPr>
        <w:keepNext/>
        <w:widowControl w:val="0"/>
        <w:pBdr>
          <w:top w:val="single" w:sz="24" w:space="1" w:color="E68923"/>
          <w:left w:val="single" w:sz="24" w:space="4" w:color="E68923"/>
          <w:bottom w:val="single" w:sz="24" w:space="1" w:color="E68923"/>
          <w:right w:val="single" w:sz="24" w:space="4" w:color="E68923"/>
          <w:between w:val="none" w:sz="0" w:space="0" w:color="000000"/>
        </w:pBdr>
        <w:shd w:val="clear" w:color="auto" w:fill="E68923"/>
        <w:tabs>
          <w:tab w:val="left" w:pos="220"/>
          <w:tab w:val="left" w:pos="720"/>
        </w:tabs>
        <w:spacing w:before="480" w:after="240"/>
        <w:ind w:right="58"/>
        <w:rPr>
          <w:rFonts w:ascii="Century Gothic" w:eastAsia="Century Gothic" w:hAnsi="Century Gothic" w:cs="Century Gothic"/>
          <w:i/>
          <w:color w:val="FFFFFF"/>
          <w:sz w:val="28"/>
          <w:szCs w:val="28"/>
        </w:rPr>
      </w:pPr>
      <w:r>
        <w:rPr>
          <w:rFonts w:ascii="Century Gothic" w:eastAsia="Century Gothic" w:hAnsi="Century Gothic" w:cs="Century Gothic"/>
          <w:b/>
          <w:i/>
          <w:color w:val="FFFFFF"/>
          <w:sz w:val="28"/>
          <w:szCs w:val="28"/>
        </w:rPr>
        <w:t>Instructor Notes</w:t>
      </w:r>
    </w:p>
    <w:p w14:paraId="7011B5A9" w14:textId="245601DD" w:rsidR="002A7E6F" w:rsidRDefault="0087024E" w:rsidP="00344CCF">
      <w:pPr>
        <w:tabs>
          <w:tab w:val="left" w:pos="220"/>
        </w:tabs>
        <w:spacing w:before="120" w:after="120"/>
        <w:ind w:right="58"/>
        <w:rPr>
          <w:rFonts w:ascii="Verdana" w:eastAsia="Verdana" w:hAnsi="Verdana" w:cs="Verdana"/>
        </w:rPr>
      </w:pPr>
      <w:r w:rsidRPr="0087024E">
        <w:rPr>
          <w:rFonts w:ascii="Verdana" w:eastAsia="Verdana" w:hAnsi="Verdana" w:cs="Verdana"/>
        </w:rPr>
        <w:t>This course makes use of several online and subscription-based tools. These tools are not required per se but add to the student's experience. The specific assessments, applications, and tool suites are not the only ones that can meet the spirit of the course. Institutions may choose to use other resources to meet the effort herein. This courseware uses the following resources with corresponding reasons and cost:</w:t>
      </w:r>
    </w:p>
    <w:p w14:paraId="1425438F" w14:textId="2E198AE6" w:rsidR="00344CCF" w:rsidRPr="000A428C" w:rsidRDefault="00344CCF" w:rsidP="00344CCF">
      <w:pPr>
        <w:tabs>
          <w:tab w:val="left" w:pos="220"/>
        </w:tabs>
        <w:spacing w:before="120" w:after="120"/>
        <w:ind w:right="58"/>
        <w:rPr>
          <w:rFonts w:ascii="Verdana" w:eastAsia="Verdana" w:hAnsi="Verdana" w:cs="Verdana"/>
          <w:b/>
          <w:bCs/>
        </w:rPr>
      </w:pPr>
      <w:r w:rsidRPr="000A428C">
        <w:rPr>
          <w:rFonts w:ascii="Verdana" w:eastAsia="Verdana" w:hAnsi="Verdana" w:cs="Verdana"/>
          <w:b/>
          <w:bCs/>
        </w:rPr>
        <w:t>Textbook</w:t>
      </w:r>
    </w:p>
    <w:p w14:paraId="01451DC5" w14:textId="49A075C8" w:rsidR="00FC496E" w:rsidRDefault="00FC496E" w:rsidP="00FC496E">
      <w:pPr>
        <w:keepNext/>
        <w:widowControl w:val="0"/>
        <w:pBdr>
          <w:top w:val="nil"/>
          <w:left w:val="nil"/>
          <w:bottom w:val="nil"/>
          <w:right w:val="nil"/>
          <w:between w:val="nil"/>
        </w:pBdr>
        <w:tabs>
          <w:tab w:val="left" w:pos="220"/>
          <w:tab w:val="left" w:pos="720"/>
        </w:tabs>
        <w:spacing w:before="120" w:after="120"/>
        <w:rPr>
          <w:rFonts w:ascii="Verdana" w:eastAsia="Verdana" w:hAnsi="Verdana" w:cs="Verdana"/>
        </w:rPr>
      </w:pPr>
      <w:r>
        <w:rPr>
          <w:rFonts w:ascii="Verdana" w:eastAsia="Verdana" w:hAnsi="Verdana" w:cs="Verdana"/>
        </w:rPr>
        <w:t>O'Keefe, Sean. Launch Your Career: How ANY Student Can Create Relationships with Professionals and Land the Jobs and Internships They Want. ISBN-</w:t>
      </w:r>
      <w:proofErr w:type="gramStart"/>
      <w:r>
        <w:rPr>
          <w:rFonts w:ascii="Verdana" w:eastAsia="Verdana" w:hAnsi="Verdana" w:cs="Verdana"/>
        </w:rPr>
        <w:t>10:</w:t>
      </w:r>
      <w:r>
        <w:rPr>
          <w:rFonts w:ascii="Arial" w:eastAsia="Arial" w:hAnsi="Arial" w:cs="Arial"/>
        </w:rPr>
        <w:t>‎</w:t>
      </w:r>
      <w:proofErr w:type="gramEnd"/>
      <w:r>
        <w:rPr>
          <w:rFonts w:ascii="Verdana" w:eastAsia="Verdana" w:hAnsi="Verdana" w:cs="Verdana"/>
        </w:rPr>
        <w:t xml:space="preserve"> 1523092688. ISBN-</w:t>
      </w:r>
      <w:proofErr w:type="gramStart"/>
      <w:r>
        <w:rPr>
          <w:rFonts w:ascii="Verdana" w:eastAsia="Verdana" w:hAnsi="Verdana" w:cs="Verdana"/>
        </w:rPr>
        <w:t>13:</w:t>
      </w:r>
      <w:r>
        <w:rPr>
          <w:rFonts w:ascii="Arial" w:eastAsia="Arial" w:hAnsi="Arial" w:cs="Arial"/>
        </w:rPr>
        <w:t>‎</w:t>
      </w:r>
      <w:proofErr w:type="gramEnd"/>
      <w:r>
        <w:rPr>
          <w:rFonts w:ascii="Verdana" w:eastAsia="Verdana" w:hAnsi="Verdana" w:cs="Verdana"/>
        </w:rPr>
        <w:t xml:space="preserve"> 978-1523092680.</w:t>
      </w:r>
    </w:p>
    <w:p w14:paraId="24F25F77" w14:textId="6A1A2128" w:rsidR="00FC496E" w:rsidRDefault="00FC496E" w:rsidP="00FC496E">
      <w:pPr>
        <w:tabs>
          <w:tab w:val="left" w:pos="220"/>
        </w:tabs>
        <w:spacing w:before="120" w:after="120"/>
        <w:ind w:right="58"/>
        <w:rPr>
          <w:rFonts w:ascii="Verdana" w:eastAsia="Verdana" w:hAnsi="Verdana" w:cs="Verdana"/>
        </w:rPr>
      </w:pPr>
      <w:r>
        <w:rPr>
          <w:rFonts w:ascii="Verdana" w:eastAsia="Verdana" w:hAnsi="Verdana" w:cs="Verdana"/>
        </w:rPr>
        <w:t>O'Keefe, Sean. Launch Your Career Workbook: How ANY Student Can Create Relationships with Professionals and Land the Jobs and Internships They Want. ISBN-</w:t>
      </w:r>
      <w:proofErr w:type="gramStart"/>
      <w:r>
        <w:rPr>
          <w:rFonts w:ascii="Verdana" w:eastAsia="Verdana" w:hAnsi="Verdana" w:cs="Verdana"/>
        </w:rPr>
        <w:t>10:</w:t>
      </w:r>
      <w:r>
        <w:rPr>
          <w:rFonts w:ascii="Arial" w:eastAsia="Arial" w:hAnsi="Arial" w:cs="Arial"/>
        </w:rPr>
        <w:t>‎</w:t>
      </w:r>
      <w:proofErr w:type="gramEnd"/>
      <w:r>
        <w:rPr>
          <w:rFonts w:ascii="Verdana" w:eastAsia="Verdana" w:hAnsi="Verdana" w:cs="Verdana"/>
        </w:rPr>
        <w:t xml:space="preserve"> 1736255800. ISBN-13: 978-1736255803.</w:t>
      </w:r>
    </w:p>
    <w:p w14:paraId="0776FA8A" w14:textId="7C8C2630" w:rsidR="000A428C" w:rsidRPr="0043304A" w:rsidRDefault="0043304A" w:rsidP="0043304A">
      <w:pPr>
        <w:pStyle w:val="ListParagraph"/>
        <w:numPr>
          <w:ilvl w:val="0"/>
          <w:numId w:val="25"/>
        </w:numPr>
        <w:tabs>
          <w:tab w:val="left" w:pos="220"/>
        </w:tabs>
        <w:spacing w:before="120" w:after="120"/>
        <w:ind w:right="58"/>
        <w:rPr>
          <w:rFonts w:ascii="Verdana" w:eastAsia="Verdana" w:hAnsi="Verdana" w:cs="Verdana"/>
          <w:color w:val="auto"/>
        </w:rPr>
      </w:pPr>
      <w:r w:rsidRPr="0043304A">
        <w:rPr>
          <w:rFonts w:ascii="Verdana" w:eastAsia="Verdana" w:hAnsi="Verdana" w:cs="Verdana"/>
          <w:color w:val="auto"/>
        </w:rPr>
        <w:t>Why: The text and workbook are designed to teach students how to network and connect with professionals for the first time, so they can learn about careers, find a first job, or change careers. The text has a logical and pragmatic process for discovering opportunities that fulfill the students' calling. In addition, the book is divided into simple steps to overcome major concerns and obstacles, including self-doubt, for those looking to grow. Finally, chapters utilize actionable methods and strategies to guide students through the job search challenge. Topics include presentations during career conversations, fostering and maintaining professional relationships, negotiation, and navigating social networking career sites.</w:t>
      </w:r>
    </w:p>
    <w:p w14:paraId="220F1967" w14:textId="7E4C4ECB" w:rsidR="000A428C" w:rsidRPr="001D0AAF" w:rsidRDefault="000A428C" w:rsidP="00FC496E">
      <w:pPr>
        <w:pStyle w:val="ListParagraph"/>
        <w:numPr>
          <w:ilvl w:val="0"/>
          <w:numId w:val="25"/>
        </w:numPr>
        <w:tabs>
          <w:tab w:val="left" w:pos="220"/>
        </w:tabs>
        <w:spacing w:before="120" w:after="120"/>
        <w:ind w:right="58"/>
        <w:rPr>
          <w:rFonts w:ascii="Verdana" w:eastAsia="Verdana" w:hAnsi="Verdana" w:cs="Verdana"/>
        </w:rPr>
      </w:pPr>
      <w:r w:rsidRPr="00D5127B">
        <w:rPr>
          <w:rFonts w:ascii="Verdana" w:eastAsia="Verdana" w:hAnsi="Verdana" w:cs="Verdana"/>
        </w:rPr>
        <w:t>Cost: Yes, one time per student</w:t>
      </w:r>
    </w:p>
    <w:p w14:paraId="3F980199" w14:textId="2B2F005B" w:rsidR="00344CCF" w:rsidRPr="000A428C" w:rsidRDefault="00344CCF" w:rsidP="00344CCF">
      <w:pPr>
        <w:tabs>
          <w:tab w:val="left" w:pos="220"/>
        </w:tabs>
        <w:spacing w:before="120" w:after="120"/>
        <w:ind w:right="58"/>
        <w:rPr>
          <w:rFonts w:ascii="Verdana" w:eastAsia="Verdana" w:hAnsi="Verdana" w:cs="Verdana"/>
          <w:b/>
          <w:bCs/>
        </w:rPr>
      </w:pPr>
      <w:r w:rsidRPr="000A428C">
        <w:rPr>
          <w:rFonts w:ascii="Verdana" w:eastAsia="Verdana" w:hAnsi="Verdana" w:cs="Verdana"/>
          <w:b/>
          <w:bCs/>
        </w:rPr>
        <w:lastRenderedPageBreak/>
        <w:t xml:space="preserve">Assessment </w:t>
      </w:r>
      <w:r w:rsidR="000A428C">
        <w:rPr>
          <w:rFonts w:ascii="Verdana" w:eastAsia="Verdana" w:hAnsi="Verdana" w:cs="Verdana"/>
          <w:b/>
          <w:bCs/>
        </w:rPr>
        <w:t xml:space="preserve">- </w:t>
      </w:r>
      <w:r w:rsidRPr="000A428C">
        <w:rPr>
          <w:rFonts w:ascii="Verdana" w:eastAsia="Verdana" w:hAnsi="Verdana" w:cs="Verdana"/>
          <w:b/>
          <w:bCs/>
        </w:rPr>
        <w:t>LYC</w:t>
      </w:r>
    </w:p>
    <w:p w14:paraId="549F1927" w14:textId="7694DFF5" w:rsidR="00FC496E" w:rsidRDefault="00FC496E" w:rsidP="00344CCF">
      <w:pPr>
        <w:tabs>
          <w:tab w:val="left" w:pos="220"/>
        </w:tabs>
        <w:spacing w:before="120" w:after="120"/>
        <w:ind w:right="58"/>
        <w:rPr>
          <w:rFonts w:ascii="Verdana" w:eastAsia="Verdana" w:hAnsi="Verdana" w:cs="Verdana"/>
        </w:rPr>
      </w:pPr>
      <w:r>
        <w:rPr>
          <w:rFonts w:ascii="Verdana" w:eastAsia="Verdana" w:hAnsi="Verdana" w:cs="Verdana"/>
        </w:rPr>
        <w:t>https://go.careerlaunchassessment.com/access/</w:t>
      </w:r>
    </w:p>
    <w:p w14:paraId="512D0F4C" w14:textId="7727C092" w:rsidR="000A428C" w:rsidRPr="00D5127B" w:rsidRDefault="000A428C" w:rsidP="00D5127B">
      <w:pPr>
        <w:pStyle w:val="ListParagraph"/>
        <w:numPr>
          <w:ilvl w:val="0"/>
          <w:numId w:val="26"/>
        </w:numPr>
        <w:tabs>
          <w:tab w:val="left" w:pos="220"/>
        </w:tabs>
        <w:spacing w:before="120" w:after="120"/>
        <w:ind w:right="58"/>
        <w:rPr>
          <w:rFonts w:ascii="Verdana" w:eastAsia="Verdana" w:hAnsi="Verdana" w:cs="Verdana"/>
        </w:rPr>
      </w:pPr>
      <w:r w:rsidRPr="00D5127B">
        <w:rPr>
          <w:rFonts w:ascii="Verdana" w:eastAsia="Verdana" w:hAnsi="Verdana" w:cs="Verdana"/>
        </w:rPr>
        <w:t>Why</w:t>
      </w:r>
      <w:r w:rsidR="00472871">
        <w:rPr>
          <w:rFonts w:ascii="Verdana" w:eastAsia="Verdana" w:hAnsi="Verdana" w:cs="Verdana"/>
        </w:rPr>
        <w:t xml:space="preserve">: </w:t>
      </w:r>
      <w:r w:rsidR="00472871" w:rsidRPr="00472871">
        <w:rPr>
          <w:rFonts w:ascii="Verdana" w:eastAsia="Verdana" w:hAnsi="Verdana" w:cs="Verdana"/>
        </w:rPr>
        <w:t>Us</w:t>
      </w:r>
      <w:r w:rsidR="00472871">
        <w:rPr>
          <w:rFonts w:ascii="Verdana" w:eastAsia="Verdana" w:hAnsi="Verdana" w:cs="Verdana"/>
        </w:rPr>
        <w:t>ed</w:t>
      </w:r>
      <w:r w:rsidR="00472871" w:rsidRPr="00472871">
        <w:rPr>
          <w:rFonts w:ascii="Verdana" w:eastAsia="Verdana" w:hAnsi="Verdana" w:cs="Verdana"/>
        </w:rPr>
        <w:t xml:space="preserve"> as an assessment tool to measure growth and learning in career readiness competency areas as defined by the Career Launch curriculum. </w:t>
      </w:r>
      <w:r w:rsidR="00472871">
        <w:rPr>
          <w:rFonts w:ascii="Verdana" w:eastAsia="Verdana" w:hAnsi="Verdana" w:cs="Verdana"/>
        </w:rPr>
        <w:t>P</w:t>
      </w:r>
      <w:r w:rsidR="00472871" w:rsidRPr="00472871">
        <w:rPr>
          <w:rFonts w:ascii="Verdana" w:eastAsia="Verdana" w:hAnsi="Verdana" w:cs="Verdana"/>
        </w:rPr>
        <w:t>re- and post-test assessment</w:t>
      </w:r>
      <w:r w:rsidR="00472871">
        <w:rPr>
          <w:rFonts w:ascii="Verdana" w:eastAsia="Verdana" w:hAnsi="Verdana" w:cs="Verdana"/>
        </w:rPr>
        <w:t>s</w:t>
      </w:r>
      <w:r w:rsidR="00472871" w:rsidRPr="00472871">
        <w:rPr>
          <w:rFonts w:ascii="Verdana" w:eastAsia="Verdana" w:hAnsi="Verdana" w:cs="Verdana"/>
        </w:rPr>
        <w:t xml:space="preserve"> every semester </w:t>
      </w:r>
      <w:r w:rsidR="00472871">
        <w:rPr>
          <w:rFonts w:ascii="Verdana" w:eastAsia="Verdana" w:hAnsi="Verdana" w:cs="Verdana"/>
        </w:rPr>
        <w:t>a</w:t>
      </w:r>
      <w:r w:rsidR="00472871" w:rsidRPr="00472871">
        <w:rPr>
          <w:rFonts w:ascii="Verdana" w:eastAsia="Verdana" w:hAnsi="Verdana" w:cs="Verdana"/>
        </w:rPr>
        <w:t xml:space="preserve">llows </w:t>
      </w:r>
      <w:r w:rsidR="00472871">
        <w:rPr>
          <w:rFonts w:ascii="Verdana" w:eastAsia="Verdana" w:hAnsi="Verdana" w:cs="Verdana"/>
        </w:rPr>
        <w:t>faculty and campus career</w:t>
      </w:r>
      <w:r w:rsidR="00472871" w:rsidRPr="00472871">
        <w:rPr>
          <w:rFonts w:ascii="Verdana" w:eastAsia="Verdana" w:hAnsi="Verdana" w:cs="Verdana"/>
        </w:rPr>
        <w:t xml:space="preserve"> </w:t>
      </w:r>
      <w:r w:rsidR="00472871">
        <w:rPr>
          <w:rFonts w:ascii="Verdana" w:eastAsia="Verdana" w:hAnsi="Verdana" w:cs="Verdana"/>
        </w:rPr>
        <w:t xml:space="preserve">specialists </w:t>
      </w:r>
      <w:r w:rsidR="00472871" w:rsidRPr="00472871">
        <w:rPr>
          <w:rFonts w:ascii="Verdana" w:eastAsia="Verdana" w:hAnsi="Verdana" w:cs="Verdana"/>
        </w:rPr>
        <w:t>to see students’ self-reported learning and refine the course material</w:t>
      </w:r>
      <w:r w:rsidR="00472871">
        <w:rPr>
          <w:rFonts w:ascii="Verdana" w:eastAsia="Verdana" w:hAnsi="Verdana" w:cs="Verdana"/>
        </w:rPr>
        <w:t xml:space="preserve"> as necessary</w:t>
      </w:r>
      <w:r w:rsidR="00472871" w:rsidRPr="00472871">
        <w:rPr>
          <w:rFonts w:ascii="Verdana" w:eastAsia="Verdana" w:hAnsi="Verdana" w:cs="Verdana"/>
        </w:rPr>
        <w:t>.</w:t>
      </w:r>
    </w:p>
    <w:p w14:paraId="1373811E" w14:textId="738CC32D" w:rsidR="000A428C" w:rsidRPr="001D0AAF" w:rsidRDefault="000A428C" w:rsidP="00344CCF">
      <w:pPr>
        <w:pStyle w:val="ListParagraph"/>
        <w:numPr>
          <w:ilvl w:val="0"/>
          <w:numId w:val="26"/>
        </w:numPr>
        <w:tabs>
          <w:tab w:val="left" w:pos="220"/>
        </w:tabs>
        <w:spacing w:before="120" w:after="120"/>
        <w:ind w:right="58"/>
        <w:rPr>
          <w:rFonts w:ascii="Verdana" w:eastAsia="Verdana" w:hAnsi="Verdana" w:cs="Verdana"/>
        </w:rPr>
      </w:pPr>
      <w:r w:rsidRPr="00D5127B">
        <w:rPr>
          <w:rFonts w:ascii="Verdana" w:eastAsia="Verdana" w:hAnsi="Verdana" w:cs="Verdana"/>
        </w:rPr>
        <w:t>Cost: Included with Launch Your Career textbook purchase</w:t>
      </w:r>
    </w:p>
    <w:p w14:paraId="55AAD9F8" w14:textId="7B00ED89" w:rsidR="00344CCF" w:rsidRPr="000A428C" w:rsidRDefault="00344CCF" w:rsidP="00344CCF">
      <w:pPr>
        <w:tabs>
          <w:tab w:val="left" w:pos="220"/>
        </w:tabs>
        <w:spacing w:before="120" w:after="120"/>
        <w:ind w:right="58"/>
        <w:rPr>
          <w:rFonts w:ascii="Verdana" w:eastAsia="Verdana" w:hAnsi="Verdana" w:cs="Verdana"/>
          <w:b/>
          <w:bCs/>
        </w:rPr>
      </w:pPr>
      <w:r w:rsidRPr="000A428C">
        <w:rPr>
          <w:rFonts w:ascii="Verdana" w:eastAsia="Verdana" w:hAnsi="Verdana" w:cs="Verdana"/>
          <w:b/>
          <w:bCs/>
        </w:rPr>
        <w:t xml:space="preserve">Assessment </w:t>
      </w:r>
      <w:r w:rsidR="000A428C">
        <w:rPr>
          <w:rFonts w:ascii="Verdana" w:eastAsia="Verdana" w:hAnsi="Verdana" w:cs="Verdana"/>
          <w:b/>
          <w:bCs/>
        </w:rPr>
        <w:t xml:space="preserve">- </w:t>
      </w:r>
      <w:r w:rsidRPr="000A428C">
        <w:rPr>
          <w:rFonts w:ascii="Verdana" w:eastAsia="Verdana" w:hAnsi="Verdana" w:cs="Verdana"/>
          <w:b/>
          <w:bCs/>
        </w:rPr>
        <w:t>SII</w:t>
      </w:r>
    </w:p>
    <w:p w14:paraId="080EB5EA" w14:textId="77777777" w:rsidR="00FC496E" w:rsidRDefault="00FC496E" w:rsidP="00FC496E">
      <w:pPr>
        <w:keepNext/>
        <w:widowControl w:val="0"/>
        <w:pBdr>
          <w:top w:val="nil"/>
          <w:left w:val="nil"/>
          <w:bottom w:val="nil"/>
          <w:right w:val="nil"/>
          <w:between w:val="nil"/>
        </w:pBdr>
        <w:tabs>
          <w:tab w:val="left" w:pos="220"/>
        </w:tabs>
        <w:spacing w:before="120" w:after="120"/>
        <w:ind w:right="58"/>
        <w:rPr>
          <w:rFonts w:ascii="Verdana" w:eastAsia="Verdana" w:hAnsi="Verdana" w:cs="Verdana"/>
        </w:rPr>
      </w:pPr>
      <w:r>
        <w:rPr>
          <w:rFonts w:ascii="Verdana" w:eastAsia="Verdana" w:hAnsi="Verdana" w:cs="Verdana"/>
        </w:rPr>
        <w:t>https://Elevate.themyersbriggs.com</w:t>
      </w:r>
      <w:r>
        <w:rPr>
          <w:rFonts w:ascii="Times New Roman" w:eastAsia="Times New Roman" w:hAnsi="Times New Roman" w:cs="Times New Roman"/>
        </w:rPr>
        <w:t xml:space="preserve"> </w:t>
      </w:r>
    </w:p>
    <w:p w14:paraId="1CACA4B5" w14:textId="7A9B8D8C" w:rsidR="000A428C" w:rsidRPr="00D5127B" w:rsidRDefault="00472871" w:rsidP="00D5127B">
      <w:pPr>
        <w:pStyle w:val="ListParagraph"/>
        <w:numPr>
          <w:ilvl w:val="0"/>
          <w:numId w:val="27"/>
        </w:numPr>
        <w:tabs>
          <w:tab w:val="left" w:pos="220"/>
        </w:tabs>
        <w:spacing w:before="120" w:after="120"/>
        <w:ind w:right="58"/>
        <w:rPr>
          <w:rFonts w:ascii="Verdana" w:eastAsia="Verdana" w:hAnsi="Verdana" w:cs="Verdana"/>
        </w:rPr>
      </w:pPr>
      <w:r w:rsidRPr="00472871">
        <w:rPr>
          <w:rFonts w:ascii="Verdana" w:eastAsia="Verdana" w:hAnsi="Verdana" w:cs="Verdana"/>
        </w:rPr>
        <w:t>Why: This well-known career assessment tool improves students’ understanding of their interests and talents. The required post-assessment meeting with a Career Exploration Specialist reviews the students’ results. In addition, it allows them to explore key motivators and possible interest areas and roles within the Cyber/IT industry and clarify their goals for their internship experiences.</w:t>
      </w:r>
    </w:p>
    <w:p w14:paraId="48E53846" w14:textId="22B61B80" w:rsidR="000A428C" w:rsidRPr="001D0AAF" w:rsidRDefault="000A428C" w:rsidP="00344CCF">
      <w:pPr>
        <w:pStyle w:val="ListParagraph"/>
        <w:numPr>
          <w:ilvl w:val="0"/>
          <w:numId w:val="27"/>
        </w:numPr>
        <w:tabs>
          <w:tab w:val="left" w:pos="220"/>
        </w:tabs>
        <w:spacing w:before="120" w:after="120"/>
        <w:ind w:right="58"/>
        <w:rPr>
          <w:rFonts w:ascii="Verdana" w:eastAsia="Verdana" w:hAnsi="Verdana" w:cs="Verdana"/>
        </w:rPr>
      </w:pPr>
      <w:r w:rsidRPr="00D5127B">
        <w:rPr>
          <w:rFonts w:ascii="Verdana" w:eastAsia="Verdana" w:hAnsi="Verdana" w:cs="Verdana"/>
        </w:rPr>
        <w:t xml:space="preserve">Cost: </w:t>
      </w:r>
      <w:r w:rsidR="00D5127B">
        <w:rPr>
          <w:rFonts w:ascii="Verdana" w:eastAsia="Verdana" w:hAnsi="Verdana" w:cs="Verdana"/>
        </w:rPr>
        <w:t>A</w:t>
      </w:r>
      <w:r w:rsidRPr="00D5127B">
        <w:rPr>
          <w:rFonts w:ascii="Verdana" w:eastAsia="Verdana" w:hAnsi="Verdana" w:cs="Verdana"/>
        </w:rPr>
        <w:t>nnual subscription</w:t>
      </w:r>
    </w:p>
    <w:p w14:paraId="3B6ADDDE" w14:textId="40E9155C" w:rsidR="00FC496E" w:rsidRPr="000A428C" w:rsidRDefault="00FC496E" w:rsidP="00344CCF">
      <w:pPr>
        <w:tabs>
          <w:tab w:val="left" w:pos="220"/>
        </w:tabs>
        <w:spacing w:before="120" w:after="120"/>
        <w:ind w:right="58"/>
        <w:rPr>
          <w:rFonts w:ascii="Verdana" w:eastAsia="Verdana" w:hAnsi="Verdana" w:cs="Verdana"/>
          <w:b/>
          <w:bCs/>
        </w:rPr>
      </w:pPr>
      <w:r w:rsidRPr="000A428C">
        <w:rPr>
          <w:rFonts w:ascii="Verdana" w:eastAsia="Verdana" w:hAnsi="Verdana" w:cs="Verdana"/>
          <w:b/>
          <w:bCs/>
        </w:rPr>
        <w:t>E-Portfolio</w:t>
      </w:r>
    </w:p>
    <w:p w14:paraId="1F7E013E" w14:textId="40026650" w:rsidR="00FC496E" w:rsidRDefault="00FC496E" w:rsidP="00344CCF">
      <w:pPr>
        <w:tabs>
          <w:tab w:val="left" w:pos="220"/>
        </w:tabs>
        <w:spacing w:before="120" w:after="120"/>
        <w:ind w:right="58"/>
        <w:rPr>
          <w:rFonts w:ascii="Verdana" w:eastAsia="Verdana" w:hAnsi="Verdana" w:cs="Verdana"/>
        </w:rPr>
      </w:pPr>
      <w:r w:rsidRPr="00C65066">
        <w:rPr>
          <w:rFonts w:ascii="Verdana" w:eastAsia="Verdana" w:hAnsi="Verdana" w:cs="Verdana"/>
        </w:rPr>
        <w:t>https://skillsfirst.com/</w:t>
      </w:r>
    </w:p>
    <w:p w14:paraId="3782C878" w14:textId="4AA715C2" w:rsidR="000A428C" w:rsidRPr="00D5127B" w:rsidRDefault="00472871" w:rsidP="00D5127B">
      <w:pPr>
        <w:pStyle w:val="ListParagraph"/>
        <w:numPr>
          <w:ilvl w:val="0"/>
          <w:numId w:val="28"/>
        </w:numPr>
        <w:tabs>
          <w:tab w:val="left" w:pos="220"/>
        </w:tabs>
        <w:spacing w:before="120" w:after="120"/>
        <w:ind w:right="58"/>
        <w:rPr>
          <w:rFonts w:ascii="Verdana" w:eastAsia="Verdana" w:hAnsi="Verdana" w:cs="Verdana"/>
        </w:rPr>
      </w:pPr>
      <w:r w:rsidRPr="00472871">
        <w:rPr>
          <w:rFonts w:ascii="Verdana" w:eastAsia="Verdana" w:hAnsi="Verdana" w:cs="Verdana"/>
        </w:rPr>
        <w:t xml:space="preserve">Why: Use </w:t>
      </w:r>
      <w:proofErr w:type="spellStart"/>
      <w:r w:rsidRPr="00472871">
        <w:rPr>
          <w:rFonts w:ascii="Verdana" w:eastAsia="Verdana" w:hAnsi="Verdana" w:cs="Verdana"/>
        </w:rPr>
        <w:t>SkillsFirst</w:t>
      </w:r>
      <w:proofErr w:type="spellEnd"/>
      <w:r w:rsidRPr="00472871">
        <w:rPr>
          <w:rFonts w:ascii="Verdana" w:eastAsia="Verdana" w:hAnsi="Verdana" w:cs="Verdana"/>
        </w:rPr>
        <w:t xml:space="preserve"> to make a suite of career preparation tools available to students. </w:t>
      </w:r>
      <w:proofErr w:type="spellStart"/>
      <w:r w:rsidRPr="00472871">
        <w:rPr>
          <w:rFonts w:ascii="Verdana" w:eastAsia="Verdana" w:hAnsi="Verdana" w:cs="Verdana"/>
        </w:rPr>
        <w:t>SkillsFirst</w:t>
      </w:r>
      <w:proofErr w:type="spellEnd"/>
      <w:r w:rsidRPr="00472871">
        <w:rPr>
          <w:rFonts w:ascii="Verdana" w:eastAsia="Verdana" w:hAnsi="Verdana" w:cs="Verdana"/>
        </w:rPr>
        <w:t xml:space="preserve"> provides students with access to resume and cover letter builders as well as a library of examples. In addition, its video tools allow students to practice their interviewing skills and elevator pitches and receive feedback from peers or instructors. This has allowed us to improve the quality and utility of assignments in the class applicable to vocational choices.</w:t>
      </w:r>
    </w:p>
    <w:p w14:paraId="7F840A12" w14:textId="41A7B5D5" w:rsidR="000A428C" w:rsidRPr="001D0AAF" w:rsidRDefault="000A428C" w:rsidP="00344CCF">
      <w:pPr>
        <w:pStyle w:val="ListParagraph"/>
        <w:numPr>
          <w:ilvl w:val="0"/>
          <w:numId w:val="28"/>
        </w:numPr>
        <w:tabs>
          <w:tab w:val="left" w:pos="220"/>
        </w:tabs>
        <w:spacing w:before="120" w:after="120"/>
        <w:ind w:right="58"/>
        <w:rPr>
          <w:rFonts w:ascii="Verdana" w:eastAsia="Verdana" w:hAnsi="Verdana" w:cs="Verdana"/>
        </w:rPr>
      </w:pPr>
      <w:r w:rsidRPr="00D5127B">
        <w:rPr>
          <w:rFonts w:ascii="Verdana" w:eastAsia="Verdana" w:hAnsi="Verdana" w:cs="Verdana"/>
        </w:rPr>
        <w:t xml:space="preserve">Cost: </w:t>
      </w:r>
      <w:r w:rsidR="00D5127B">
        <w:rPr>
          <w:rFonts w:ascii="Verdana" w:eastAsia="Verdana" w:hAnsi="Verdana" w:cs="Verdana"/>
        </w:rPr>
        <w:t>A</w:t>
      </w:r>
      <w:r w:rsidRPr="00D5127B">
        <w:rPr>
          <w:rFonts w:ascii="Verdana" w:eastAsia="Verdana" w:hAnsi="Verdana" w:cs="Verdana"/>
        </w:rPr>
        <w:t>nnual subscription</w:t>
      </w:r>
    </w:p>
    <w:p w14:paraId="57305AB9" w14:textId="605D8A00" w:rsidR="00344CCF" w:rsidRPr="000A428C" w:rsidRDefault="00FC496E" w:rsidP="00344CCF">
      <w:pPr>
        <w:tabs>
          <w:tab w:val="left" w:pos="220"/>
        </w:tabs>
        <w:spacing w:before="120" w:after="120"/>
        <w:ind w:right="58"/>
        <w:rPr>
          <w:rFonts w:ascii="Verdana" w:eastAsia="Verdana" w:hAnsi="Verdana" w:cs="Verdana"/>
          <w:b/>
          <w:bCs/>
        </w:rPr>
      </w:pPr>
      <w:r w:rsidRPr="000A428C">
        <w:rPr>
          <w:rFonts w:ascii="Verdana" w:eastAsia="Verdana" w:hAnsi="Verdana" w:cs="Verdana"/>
          <w:b/>
          <w:bCs/>
        </w:rPr>
        <w:t>Job search</w:t>
      </w:r>
    </w:p>
    <w:p w14:paraId="4BB14A0B" w14:textId="77777777" w:rsidR="000A428C" w:rsidRPr="00FC496E" w:rsidRDefault="000A428C" w:rsidP="000A428C">
      <w:pPr>
        <w:tabs>
          <w:tab w:val="left" w:pos="220"/>
        </w:tabs>
        <w:spacing w:before="120" w:after="120"/>
        <w:ind w:right="58"/>
        <w:rPr>
          <w:rFonts w:ascii="Verdana" w:eastAsia="Verdana" w:hAnsi="Verdana" w:cs="Verdana"/>
        </w:rPr>
      </w:pPr>
      <w:r w:rsidRPr="00C65066">
        <w:rPr>
          <w:rFonts w:ascii="Verdana" w:eastAsia="Verdana" w:hAnsi="Verdana" w:cs="Verdana"/>
        </w:rPr>
        <w:t>https://joinhandshake.com/</w:t>
      </w:r>
    </w:p>
    <w:p w14:paraId="07836036" w14:textId="257B8513" w:rsidR="000A428C" w:rsidRPr="00D5127B" w:rsidRDefault="000A428C" w:rsidP="00D5127B">
      <w:pPr>
        <w:pStyle w:val="ListParagraph"/>
        <w:numPr>
          <w:ilvl w:val="0"/>
          <w:numId w:val="29"/>
        </w:numPr>
        <w:tabs>
          <w:tab w:val="left" w:pos="220"/>
        </w:tabs>
        <w:spacing w:before="120" w:after="120"/>
        <w:ind w:right="58"/>
        <w:rPr>
          <w:rFonts w:ascii="Verdana" w:eastAsia="Verdana" w:hAnsi="Verdana" w:cs="Verdana"/>
        </w:rPr>
      </w:pPr>
      <w:r w:rsidRPr="00D5127B">
        <w:rPr>
          <w:rFonts w:ascii="Verdana" w:eastAsia="Verdana" w:hAnsi="Verdana" w:cs="Verdana"/>
        </w:rPr>
        <w:t>Why</w:t>
      </w:r>
      <w:r w:rsidR="00472871">
        <w:rPr>
          <w:rFonts w:ascii="Verdana" w:eastAsia="Verdana" w:hAnsi="Verdana" w:cs="Verdana"/>
        </w:rPr>
        <w:t xml:space="preserve">: </w:t>
      </w:r>
      <w:r w:rsidR="00472871" w:rsidRPr="00472871">
        <w:rPr>
          <w:rFonts w:ascii="Verdana" w:eastAsia="Verdana" w:hAnsi="Verdana" w:cs="Verdana"/>
        </w:rPr>
        <w:t>We use Handshake as our job board for students. Handshake is offered through our campus Career Specialist and is open to all students. It allows them access to a nationwide network of employers and students, as well as jobs and internships.</w:t>
      </w:r>
    </w:p>
    <w:p w14:paraId="1AB3527A" w14:textId="3AE92695" w:rsidR="001D0AAF" w:rsidRPr="001D0AAF" w:rsidRDefault="000A428C" w:rsidP="001D0AAF">
      <w:pPr>
        <w:pStyle w:val="ListParagraph"/>
        <w:numPr>
          <w:ilvl w:val="0"/>
          <w:numId w:val="29"/>
        </w:numPr>
        <w:tabs>
          <w:tab w:val="left" w:pos="220"/>
        </w:tabs>
        <w:spacing w:before="120" w:after="120"/>
        <w:ind w:right="58"/>
        <w:rPr>
          <w:rFonts w:ascii="Verdana" w:eastAsia="Verdana" w:hAnsi="Verdana" w:cs="Verdana"/>
        </w:rPr>
      </w:pPr>
      <w:r w:rsidRPr="00D5127B">
        <w:rPr>
          <w:rFonts w:ascii="Verdana" w:eastAsia="Verdana" w:hAnsi="Verdana" w:cs="Verdana"/>
        </w:rPr>
        <w:t xml:space="preserve">Cost: </w:t>
      </w:r>
      <w:r w:rsidR="00D5127B">
        <w:rPr>
          <w:rFonts w:ascii="Verdana" w:eastAsia="Verdana" w:hAnsi="Verdana" w:cs="Verdana"/>
        </w:rPr>
        <w:t>A</w:t>
      </w:r>
      <w:r w:rsidRPr="00D5127B">
        <w:rPr>
          <w:rFonts w:ascii="Verdana" w:eastAsia="Verdana" w:hAnsi="Verdana" w:cs="Verdana"/>
        </w:rPr>
        <w:t>nnual subscription</w:t>
      </w:r>
    </w:p>
    <w:p w14:paraId="368AF7CF" w14:textId="60366124" w:rsidR="002A7E6F" w:rsidRPr="001D0AAF" w:rsidRDefault="001D0AAF" w:rsidP="001D0AAF">
      <w:pPr>
        <w:keepNext/>
        <w:widowControl w:val="0"/>
        <w:pBdr>
          <w:top w:val="single" w:sz="24" w:space="1" w:color="E68923"/>
          <w:left w:val="single" w:sz="24" w:space="4" w:color="E68923"/>
          <w:bottom w:val="single" w:sz="24" w:space="1" w:color="E68923"/>
          <w:right w:val="single" w:sz="24" w:space="4" w:color="E68923"/>
          <w:between w:val="none" w:sz="0" w:space="0" w:color="000000"/>
        </w:pBdr>
        <w:shd w:val="clear" w:color="auto" w:fill="E68923"/>
        <w:tabs>
          <w:tab w:val="left" w:pos="220"/>
          <w:tab w:val="left" w:pos="720"/>
        </w:tabs>
        <w:spacing w:before="480" w:after="240"/>
        <w:ind w:right="58"/>
        <w:rPr>
          <w:rFonts w:ascii="Century Gothic" w:eastAsia="Century Gothic" w:hAnsi="Century Gothic" w:cs="Century Gothic"/>
          <w:i/>
          <w:color w:val="FFFFFF"/>
          <w:sz w:val="28"/>
          <w:szCs w:val="28"/>
        </w:rPr>
      </w:pPr>
      <w:r>
        <w:rPr>
          <w:rFonts w:ascii="Century Gothic" w:eastAsia="Century Gothic" w:hAnsi="Century Gothic" w:cs="Century Gothic"/>
          <w:b/>
          <w:i/>
          <w:color w:val="FFFFFF"/>
          <w:sz w:val="28"/>
          <w:szCs w:val="28"/>
        </w:rPr>
        <w:lastRenderedPageBreak/>
        <w:t>Instructor Sample</w:t>
      </w:r>
    </w:p>
    <w:tbl>
      <w:tblPr>
        <w:tblStyle w:val="a0"/>
        <w:tblW w:w="9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0"/>
        <w:gridCol w:w="5490"/>
        <w:gridCol w:w="2610"/>
      </w:tblGrid>
      <w:tr w:rsidR="002A7E6F" w14:paraId="76AB11CB" w14:textId="77777777" w:rsidTr="00B817B8">
        <w:trPr>
          <w:trHeight w:val="341"/>
        </w:trPr>
        <w:tc>
          <w:tcPr>
            <w:tcW w:w="1440" w:type="dxa"/>
          </w:tcPr>
          <w:p w14:paraId="0C5189C8" w14:textId="77777777" w:rsidR="002A7E6F" w:rsidRDefault="002A7E6F" w:rsidP="00B817B8">
            <w:pPr>
              <w:rPr>
                <w:rFonts w:ascii="Verdana" w:eastAsia="Verdana" w:hAnsi="Verdana" w:cs="Verdana"/>
                <w:b/>
              </w:rPr>
            </w:pPr>
            <w:r>
              <w:rPr>
                <w:rFonts w:ascii="Verdana" w:eastAsia="Verdana" w:hAnsi="Verdana" w:cs="Verdana"/>
                <w:b/>
              </w:rPr>
              <w:t>Week</w:t>
            </w:r>
          </w:p>
        </w:tc>
        <w:tc>
          <w:tcPr>
            <w:tcW w:w="5490" w:type="dxa"/>
          </w:tcPr>
          <w:p w14:paraId="2F1F7F5F" w14:textId="77777777" w:rsidR="002A7E6F" w:rsidRDefault="002A7E6F" w:rsidP="00B817B8">
            <w:pPr>
              <w:tabs>
                <w:tab w:val="left" w:pos="3937"/>
              </w:tabs>
              <w:rPr>
                <w:rFonts w:ascii="Verdana" w:eastAsia="Verdana" w:hAnsi="Verdana" w:cs="Verdana"/>
                <w:b/>
              </w:rPr>
            </w:pPr>
            <w:r>
              <w:rPr>
                <w:rFonts w:ascii="Verdana" w:eastAsia="Verdana" w:hAnsi="Verdana" w:cs="Verdana"/>
                <w:b/>
              </w:rPr>
              <w:t>Lessons</w:t>
            </w:r>
          </w:p>
        </w:tc>
        <w:tc>
          <w:tcPr>
            <w:tcW w:w="2610" w:type="dxa"/>
          </w:tcPr>
          <w:p w14:paraId="66661E73" w14:textId="77777777" w:rsidR="002A7E6F" w:rsidRDefault="002A7E6F" w:rsidP="00B817B8">
            <w:pPr>
              <w:rPr>
                <w:rFonts w:ascii="Verdana" w:eastAsia="Verdana" w:hAnsi="Verdana" w:cs="Verdana"/>
                <w:b/>
              </w:rPr>
            </w:pPr>
            <w:r>
              <w:rPr>
                <w:rFonts w:ascii="Verdana" w:eastAsia="Verdana" w:hAnsi="Verdana" w:cs="Verdana"/>
                <w:b/>
              </w:rPr>
              <w:t>Assignments Due</w:t>
            </w:r>
          </w:p>
        </w:tc>
      </w:tr>
      <w:tr w:rsidR="002A7E6F" w14:paraId="57F931B8" w14:textId="77777777" w:rsidTr="00B817B8">
        <w:tc>
          <w:tcPr>
            <w:tcW w:w="1440" w:type="dxa"/>
          </w:tcPr>
          <w:p w14:paraId="1BD687CB" w14:textId="77777777" w:rsidR="002A7E6F" w:rsidRDefault="002A7E6F" w:rsidP="00B817B8">
            <w:pPr>
              <w:rPr>
                <w:rFonts w:ascii="Verdana" w:eastAsia="Verdana" w:hAnsi="Verdana" w:cs="Verdana"/>
              </w:rPr>
            </w:pPr>
            <w:r>
              <w:rPr>
                <w:rFonts w:ascii="Verdana" w:eastAsia="Verdana" w:hAnsi="Verdana" w:cs="Verdana"/>
              </w:rPr>
              <w:t>Week 1</w:t>
            </w:r>
          </w:p>
        </w:tc>
        <w:tc>
          <w:tcPr>
            <w:tcW w:w="5490" w:type="dxa"/>
          </w:tcPr>
          <w:p w14:paraId="102431B8" w14:textId="77777777" w:rsidR="002A7E6F" w:rsidRDefault="002A7E6F" w:rsidP="00B817B8">
            <w:pPr>
              <w:tabs>
                <w:tab w:val="left" w:pos="3937"/>
              </w:tabs>
              <w:rPr>
                <w:rFonts w:ascii="Verdana" w:eastAsia="Verdana" w:hAnsi="Verdana" w:cs="Verdana"/>
              </w:rPr>
            </w:pPr>
            <w:r>
              <w:rPr>
                <w:rFonts w:ascii="Verdana" w:eastAsia="Verdana" w:hAnsi="Verdana" w:cs="Verdana"/>
              </w:rPr>
              <w:t>Lifelong Learning</w:t>
            </w:r>
          </w:p>
          <w:p w14:paraId="57941172" w14:textId="77777777" w:rsidR="002A7E6F" w:rsidRDefault="002A7E6F" w:rsidP="00B817B8">
            <w:pPr>
              <w:numPr>
                <w:ilvl w:val="0"/>
                <w:numId w:val="14"/>
              </w:numPr>
              <w:pBdr>
                <w:top w:val="nil"/>
                <w:left w:val="nil"/>
                <w:bottom w:val="nil"/>
                <w:right w:val="nil"/>
                <w:between w:val="nil"/>
              </w:pBdr>
              <w:tabs>
                <w:tab w:val="left" w:pos="3937"/>
              </w:tabs>
              <w:spacing w:after="0"/>
              <w:rPr>
                <w:rFonts w:ascii="Verdana" w:eastAsia="Verdana" w:hAnsi="Verdana" w:cs="Verdana"/>
              </w:rPr>
            </w:pPr>
            <w:r>
              <w:rPr>
                <w:rFonts w:ascii="Verdana" w:eastAsia="Verdana" w:hAnsi="Verdana" w:cs="Verdana"/>
              </w:rPr>
              <w:t>Lifelong Learner concepts</w:t>
            </w:r>
          </w:p>
          <w:p w14:paraId="666E25B1" w14:textId="77777777" w:rsidR="002A7E6F" w:rsidRDefault="002A7E6F" w:rsidP="00B817B8">
            <w:pPr>
              <w:numPr>
                <w:ilvl w:val="0"/>
                <w:numId w:val="14"/>
              </w:numPr>
              <w:pBdr>
                <w:top w:val="nil"/>
                <w:left w:val="nil"/>
                <w:bottom w:val="nil"/>
                <w:right w:val="nil"/>
                <w:between w:val="nil"/>
              </w:pBdr>
              <w:tabs>
                <w:tab w:val="left" w:pos="3937"/>
              </w:tabs>
              <w:spacing w:after="0"/>
              <w:rPr>
                <w:rFonts w:ascii="Verdana" w:eastAsia="Verdana" w:hAnsi="Verdana" w:cs="Verdana"/>
              </w:rPr>
            </w:pPr>
            <w:r>
              <w:rPr>
                <w:rFonts w:ascii="Verdana" w:eastAsia="Verdana" w:hAnsi="Verdana" w:cs="Verdana"/>
              </w:rPr>
              <w:t xml:space="preserve">Growth vs Fixed Mindset </w:t>
            </w:r>
          </w:p>
          <w:p w14:paraId="2AA8EAFE" w14:textId="154821D7" w:rsidR="002A7E6F" w:rsidRDefault="002A7E6F" w:rsidP="00B817B8">
            <w:pPr>
              <w:numPr>
                <w:ilvl w:val="0"/>
                <w:numId w:val="14"/>
              </w:numPr>
              <w:pBdr>
                <w:top w:val="nil"/>
                <w:left w:val="nil"/>
                <w:bottom w:val="nil"/>
                <w:right w:val="nil"/>
                <w:between w:val="nil"/>
              </w:pBdr>
              <w:tabs>
                <w:tab w:val="left" w:pos="3937"/>
              </w:tabs>
              <w:spacing w:after="0"/>
            </w:pPr>
            <w:r>
              <w:rPr>
                <w:rFonts w:ascii="Verdana" w:eastAsia="Verdana" w:hAnsi="Verdana" w:cs="Verdana"/>
              </w:rPr>
              <w:t>Fears, Concerns, Anxieties</w:t>
            </w:r>
          </w:p>
          <w:p w14:paraId="2D4BD722" w14:textId="77777777" w:rsidR="002A7E6F" w:rsidRDefault="002A7E6F" w:rsidP="00B817B8">
            <w:pPr>
              <w:numPr>
                <w:ilvl w:val="0"/>
                <w:numId w:val="14"/>
              </w:numPr>
              <w:pBdr>
                <w:top w:val="nil"/>
                <w:left w:val="nil"/>
                <w:bottom w:val="nil"/>
                <w:right w:val="nil"/>
                <w:between w:val="nil"/>
              </w:pBdr>
              <w:tabs>
                <w:tab w:val="left" w:pos="3937"/>
              </w:tabs>
              <w:spacing w:after="0"/>
              <w:rPr>
                <w:rFonts w:ascii="Verdana" w:eastAsia="Verdana" w:hAnsi="Verdana" w:cs="Verdana"/>
              </w:rPr>
            </w:pPr>
            <w:r>
              <w:rPr>
                <w:rFonts w:ascii="Verdana" w:eastAsia="Verdana" w:hAnsi="Verdana" w:cs="Verdana"/>
              </w:rPr>
              <w:t xml:space="preserve">Personal and Career Goals </w:t>
            </w:r>
          </w:p>
          <w:p w14:paraId="51890A6B" w14:textId="77777777" w:rsidR="002A7E6F" w:rsidRDefault="002A7E6F" w:rsidP="00B817B8">
            <w:pPr>
              <w:widowControl w:val="0"/>
              <w:pBdr>
                <w:top w:val="none" w:sz="0" w:space="0" w:color="000000"/>
                <w:left w:val="none" w:sz="0" w:space="0" w:color="000000"/>
                <w:bottom w:val="none" w:sz="0" w:space="0" w:color="000000"/>
                <w:right w:val="none" w:sz="0" w:space="0" w:color="000000"/>
                <w:between w:val="none" w:sz="0" w:space="0" w:color="000000"/>
              </w:pBdr>
              <w:tabs>
                <w:tab w:val="left" w:pos="3937"/>
              </w:tabs>
              <w:spacing w:after="0"/>
              <w:rPr>
                <w:rFonts w:ascii="Verdana" w:eastAsia="Verdana" w:hAnsi="Verdana" w:cs="Verdana"/>
                <w:color w:val="1874A4"/>
                <w:u w:val="single"/>
              </w:rPr>
            </w:pPr>
          </w:p>
          <w:p w14:paraId="11618743" w14:textId="77777777" w:rsidR="002A7E6F" w:rsidRDefault="002A7E6F" w:rsidP="00B817B8">
            <w:pPr>
              <w:tabs>
                <w:tab w:val="left" w:pos="3937"/>
              </w:tabs>
              <w:rPr>
                <w:rFonts w:ascii="Verdana" w:eastAsia="Verdana" w:hAnsi="Verdana" w:cs="Verdana"/>
              </w:rPr>
            </w:pPr>
            <w:r>
              <w:rPr>
                <w:rFonts w:ascii="Verdana" w:eastAsia="Verdana" w:hAnsi="Verdana" w:cs="Verdana"/>
              </w:rPr>
              <w:t>Homework:</w:t>
            </w:r>
          </w:p>
          <w:p w14:paraId="658EC764" w14:textId="77777777" w:rsidR="002A7E6F" w:rsidRDefault="002A7E6F" w:rsidP="00B817B8">
            <w:pPr>
              <w:numPr>
                <w:ilvl w:val="0"/>
                <w:numId w:val="14"/>
              </w:numPr>
              <w:pBdr>
                <w:top w:val="none" w:sz="0" w:space="0" w:color="000000"/>
                <w:left w:val="none" w:sz="0" w:space="0" w:color="000000"/>
                <w:bottom w:val="none" w:sz="0" w:space="0" w:color="000000"/>
                <w:right w:val="none" w:sz="0" w:space="0" w:color="000000"/>
                <w:between w:val="none" w:sz="0" w:space="0" w:color="000000"/>
              </w:pBdr>
              <w:tabs>
                <w:tab w:val="left" w:pos="3937"/>
              </w:tabs>
              <w:spacing w:after="0"/>
              <w:rPr>
                <w:rFonts w:ascii="Verdana" w:eastAsia="Verdana" w:hAnsi="Verdana" w:cs="Verdana"/>
              </w:rPr>
            </w:pPr>
            <w:r>
              <w:rPr>
                <w:rFonts w:ascii="Verdana" w:eastAsia="Verdana" w:hAnsi="Verdana" w:cs="Verdana"/>
              </w:rPr>
              <w:t xml:space="preserve">Complete Exercises 1-4 </w:t>
            </w:r>
          </w:p>
          <w:p w14:paraId="31842E0E" w14:textId="77777777" w:rsidR="002A7E6F" w:rsidRDefault="002A7E6F" w:rsidP="00B817B8">
            <w:pPr>
              <w:numPr>
                <w:ilvl w:val="0"/>
                <w:numId w:val="14"/>
              </w:numPr>
              <w:pBdr>
                <w:top w:val="none" w:sz="0" w:space="0" w:color="000000"/>
                <w:left w:val="none" w:sz="0" w:space="0" w:color="000000"/>
                <w:bottom w:val="none" w:sz="0" w:space="0" w:color="000000"/>
                <w:right w:val="none" w:sz="0" w:space="0" w:color="000000"/>
                <w:between w:val="none" w:sz="0" w:space="0" w:color="000000"/>
              </w:pBdr>
              <w:tabs>
                <w:tab w:val="left" w:pos="3937"/>
              </w:tabs>
              <w:rPr>
                <w:rFonts w:ascii="Verdana" w:eastAsia="Verdana" w:hAnsi="Verdana" w:cs="Verdana"/>
                <w:color w:val="222222"/>
              </w:rPr>
            </w:pPr>
            <w:r>
              <w:rPr>
                <w:rFonts w:ascii="Verdana" w:eastAsia="Verdana" w:hAnsi="Verdana" w:cs="Verdana"/>
                <w:color w:val="222222"/>
              </w:rPr>
              <w:t>Your career readiness specialist should review the results with you during an appointment.</w:t>
            </w:r>
          </w:p>
        </w:tc>
        <w:tc>
          <w:tcPr>
            <w:tcW w:w="2610" w:type="dxa"/>
          </w:tcPr>
          <w:p w14:paraId="36E7AA0D" w14:textId="77777777" w:rsidR="002A7E6F" w:rsidRDefault="002A7E6F" w:rsidP="00B817B8">
            <w:pPr>
              <w:rPr>
                <w:rFonts w:ascii="Verdana" w:eastAsia="Verdana" w:hAnsi="Verdana" w:cs="Verdana"/>
              </w:rPr>
            </w:pPr>
            <w:r>
              <w:rPr>
                <w:rFonts w:ascii="Verdana" w:eastAsia="Verdana" w:hAnsi="Verdana" w:cs="Verdana"/>
              </w:rPr>
              <w:t>Submit:</w:t>
            </w:r>
          </w:p>
          <w:p w14:paraId="70737BD4" w14:textId="77777777" w:rsidR="002A7E6F" w:rsidRDefault="002A7E6F" w:rsidP="00B817B8">
            <w:pPr>
              <w:rPr>
                <w:rFonts w:ascii="Verdana" w:eastAsia="Verdana" w:hAnsi="Verdana" w:cs="Verdana"/>
              </w:rPr>
            </w:pPr>
            <w:r>
              <w:rPr>
                <w:rFonts w:ascii="Verdana" w:eastAsia="Verdana" w:hAnsi="Verdana" w:cs="Verdana"/>
              </w:rPr>
              <w:t>Strong Interest Inventory Assessment</w:t>
            </w:r>
          </w:p>
          <w:p w14:paraId="19625C52" w14:textId="77777777" w:rsidR="002A7E6F" w:rsidRDefault="002A7E6F" w:rsidP="00B817B8">
            <w:pPr>
              <w:rPr>
                <w:rFonts w:ascii="Verdana" w:eastAsia="Verdana" w:hAnsi="Verdana" w:cs="Verdana"/>
              </w:rPr>
            </w:pPr>
            <w:r>
              <w:rPr>
                <w:rFonts w:ascii="Verdana" w:eastAsia="Verdana" w:hAnsi="Verdana" w:cs="Verdana"/>
              </w:rPr>
              <w:t>LYC Assessment</w:t>
            </w:r>
          </w:p>
          <w:p w14:paraId="6D7C6345" w14:textId="77777777" w:rsidR="002A7E6F" w:rsidRDefault="002A7E6F" w:rsidP="00B817B8">
            <w:pPr>
              <w:rPr>
                <w:rFonts w:ascii="Verdana" w:eastAsia="Verdana" w:hAnsi="Verdana" w:cs="Verdana"/>
              </w:rPr>
            </w:pPr>
            <w:r>
              <w:rPr>
                <w:rFonts w:ascii="Verdana" w:eastAsia="Verdana" w:hAnsi="Verdana" w:cs="Verdana"/>
              </w:rPr>
              <w:t xml:space="preserve">Share </w:t>
            </w:r>
            <w:proofErr w:type="spellStart"/>
            <w:r>
              <w:rPr>
                <w:rFonts w:ascii="Verdana" w:eastAsia="Verdana" w:hAnsi="Verdana" w:cs="Verdana"/>
              </w:rPr>
              <w:t>SkillsFirst</w:t>
            </w:r>
            <w:proofErr w:type="spellEnd"/>
            <w:r>
              <w:rPr>
                <w:rFonts w:ascii="Verdana" w:eastAsia="Verdana" w:hAnsi="Verdana" w:cs="Verdana"/>
              </w:rPr>
              <w:t xml:space="preserve"> Bio</w:t>
            </w:r>
          </w:p>
        </w:tc>
      </w:tr>
    </w:tbl>
    <w:p w14:paraId="7E319906" w14:textId="6B165E1D" w:rsidR="004A021A" w:rsidRDefault="004A021A" w:rsidP="00CA6A9F">
      <w:pPr>
        <w:tabs>
          <w:tab w:val="left" w:pos="220"/>
        </w:tabs>
        <w:spacing w:before="120" w:after="120"/>
        <w:ind w:right="58"/>
        <w:rPr>
          <w:rFonts w:ascii="Verdana" w:eastAsia="Verdana" w:hAnsi="Verdana" w:cs="Verdana"/>
        </w:rPr>
      </w:pPr>
      <w:r>
        <w:rPr>
          <w:rFonts w:ascii="Verdana" w:eastAsia="Verdana" w:hAnsi="Verdana" w:cs="Verdana"/>
        </w:rPr>
        <w:t xml:space="preserve">The program is broken into 14 </w:t>
      </w:r>
      <w:proofErr w:type="spellStart"/>
      <w:r>
        <w:rPr>
          <w:rFonts w:ascii="Verdana" w:eastAsia="Verdana" w:hAnsi="Verdana" w:cs="Verdana"/>
        </w:rPr>
        <w:t>micromodules</w:t>
      </w:r>
      <w:proofErr w:type="spellEnd"/>
      <w:r>
        <w:rPr>
          <w:rFonts w:ascii="Verdana" w:eastAsia="Verdana" w:hAnsi="Verdana" w:cs="Verdana"/>
        </w:rPr>
        <w:t xml:space="preserve">. Each </w:t>
      </w:r>
      <w:proofErr w:type="spellStart"/>
      <w:r>
        <w:rPr>
          <w:rFonts w:ascii="Verdana" w:eastAsia="Verdana" w:hAnsi="Verdana" w:cs="Verdana"/>
        </w:rPr>
        <w:t>micromodule</w:t>
      </w:r>
      <w:proofErr w:type="spellEnd"/>
      <w:r>
        <w:rPr>
          <w:rFonts w:ascii="Verdana" w:eastAsia="Verdana" w:hAnsi="Verdana" w:cs="Verdana"/>
        </w:rPr>
        <w:t xml:space="preserve"> covers one week of the program. Each week has two items: a set of slides to be presented during lecture, and a document outlining the </w:t>
      </w:r>
      <w:proofErr w:type="gramStart"/>
      <w:r>
        <w:rPr>
          <w:rFonts w:ascii="Verdana" w:eastAsia="Verdana" w:hAnsi="Verdana" w:cs="Verdana"/>
        </w:rPr>
        <w:t>weeks</w:t>
      </w:r>
      <w:proofErr w:type="gramEnd"/>
      <w:r>
        <w:rPr>
          <w:rFonts w:ascii="Verdana" w:eastAsia="Verdana" w:hAnsi="Verdana" w:cs="Verdana"/>
        </w:rPr>
        <w:t xml:space="preserve"> assignments. </w:t>
      </w:r>
    </w:p>
    <w:p w14:paraId="260E5A9E" w14:textId="48BD7239" w:rsidR="004A021A" w:rsidRDefault="002C1513" w:rsidP="00CA6A9F">
      <w:pPr>
        <w:tabs>
          <w:tab w:val="left" w:pos="220"/>
        </w:tabs>
        <w:spacing w:before="120" w:after="120"/>
        <w:ind w:right="58"/>
        <w:rPr>
          <w:rFonts w:ascii="Verdana" w:eastAsia="Verdana" w:hAnsi="Verdana" w:cs="Verdana"/>
        </w:rPr>
      </w:pPr>
      <w:r w:rsidRPr="004A021A">
        <w:rPr>
          <w:rFonts w:ascii="Times New Roman" w:eastAsia="Times New Roman" w:hAnsi="Times New Roman" w:cs="Times New Roman"/>
          <w:b/>
          <w:noProof/>
          <w:color w:val="C69532"/>
          <w:sz w:val="28"/>
          <w:szCs w:val="28"/>
        </w:rPr>
        <w:drawing>
          <wp:anchor distT="0" distB="0" distL="114300" distR="114300" simplePos="0" relativeHeight="251658240" behindDoc="0" locked="0" layoutInCell="1" allowOverlap="1" wp14:anchorId="2CC604CD" wp14:editId="42F3D982">
            <wp:simplePos x="0" y="0"/>
            <wp:positionH relativeFrom="column">
              <wp:posOffset>2974046</wp:posOffset>
            </wp:positionH>
            <wp:positionV relativeFrom="paragraph">
              <wp:posOffset>71120</wp:posOffset>
            </wp:positionV>
            <wp:extent cx="2743200" cy="1920240"/>
            <wp:effectExtent l="12700" t="12700" r="12700" b="10160"/>
            <wp:wrapSquare wrapText="left"/>
            <wp:docPr id="1" name="Picture 1" descr="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application&#10;&#10;Description automatically generated"/>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2743200" cy="1920240"/>
                    </a:xfrm>
                    <a:prstGeom prst="rect">
                      <a:avLst/>
                    </a:prstGeom>
                    <a:ln w="9525" cap="flat" cmpd="sng" algn="ctr">
                      <a:solidFill>
                        <a:srgbClr val="499BC9"/>
                      </a:solidFill>
                      <a:prstDash val="solid"/>
                      <a:round/>
                      <a:headEnd type="none" w="med" len="med"/>
                      <a:tailEnd type="none" w="med" len="med"/>
                      <a:extLst>
                        <a:ext uri="{C807C97D-BFC1-408E-A445-0C87EB9F89A2}">
                          <ask:lineSketchStyleProps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A021A">
        <w:rPr>
          <w:rFonts w:ascii="Verdana" w:eastAsia="Verdana" w:hAnsi="Verdana" w:cs="Verdana"/>
        </w:rPr>
        <w:t>The presentation begins by describing the “Learning Outcomes” and the details of the course content.</w:t>
      </w:r>
    </w:p>
    <w:p w14:paraId="6F22FE9A" w14:textId="19C37C0F" w:rsidR="004A021A" w:rsidRDefault="004A021A" w:rsidP="00CA6A9F">
      <w:pPr>
        <w:tabs>
          <w:tab w:val="left" w:pos="220"/>
        </w:tabs>
        <w:spacing w:before="120" w:after="120"/>
        <w:ind w:right="58"/>
        <w:rPr>
          <w:rFonts w:ascii="Times New Roman" w:eastAsia="Times New Roman" w:hAnsi="Times New Roman" w:cs="Times New Roman"/>
          <w:b/>
          <w:color w:val="C69532"/>
          <w:sz w:val="28"/>
          <w:szCs w:val="28"/>
        </w:rPr>
      </w:pPr>
    </w:p>
    <w:p w14:paraId="51FA6A7C" w14:textId="77777777" w:rsidR="002C1513" w:rsidRDefault="002C1513" w:rsidP="00CA6A9F">
      <w:pPr>
        <w:tabs>
          <w:tab w:val="left" w:pos="220"/>
        </w:tabs>
        <w:spacing w:before="120" w:after="120"/>
        <w:ind w:right="58"/>
        <w:rPr>
          <w:rFonts w:ascii="Verdana" w:eastAsia="Verdana" w:hAnsi="Verdana" w:cs="Verdana"/>
        </w:rPr>
      </w:pPr>
    </w:p>
    <w:p w14:paraId="736E2A67" w14:textId="77777777" w:rsidR="002C1513" w:rsidRDefault="002C1513" w:rsidP="00CA6A9F">
      <w:pPr>
        <w:tabs>
          <w:tab w:val="left" w:pos="220"/>
        </w:tabs>
        <w:spacing w:before="120" w:after="120"/>
        <w:ind w:right="58"/>
        <w:rPr>
          <w:rFonts w:ascii="Verdana" w:eastAsia="Verdana" w:hAnsi="Verdana" w:cs="Verdana"/>
        </w:rPr>
      </w:pPr>
    </w:p>
    <w:p w14:paraId="74B36637" w14:textId="24B658E8" w:rsidR="002C1513" w:rsidRDefault="002C1513" w:rsidP="00CA6A9F">
      <w:pPr>
        <w:tabs>
          <w:tab w:val="left" w:pos="220"/>
        </w:tabs>
        <w:spacing w:before="120" w:after="120"/>
        <w:ind w:right="58"/>
        <w:rPr>
          <w:rFonts w:ascii="Verdana" w:eastAsia="Verdana" w:hAnsi="Verdana" w:cs="Verdana"/>
        </w:rPr>
      </w:pPr>
    </w:p>
    <w:p w14:paraId="027D85B7" w14:textId="70F6582C" w:rsidR="002C1513" w:rsidRDefault="002C1513" w:rsidP="00CA6A9F">
      <w:pPr>
        <w:tabs>
          <w:tab w:val="left" w:pos="220"/>
        </w:tabs>
        <w:spacing w:before="120" w:after="120"/>
        <w:ind w:right="58"/>
        <w:rPr>
          <w:rFonts w:ascii="Verdana" w:eastAsia="Verdana" w:hAnsi="Verdana" w:cs="Verdana"/>
        </w:rPr>
      </w:pPr>
    </w:p>
    <w:p w14:paraId="120CFA25" w14:textId="35A19522" w:rsidR="004A021A" w:rsidRDefault="002C1513" w:rsidP="00CA6A9F">
      <w:pPr>
        <w:tabs>
          <w:tab w:val="left" w:pos="220"/>
        </w:tabs>
        <w:spacing w:before="120" w:after="120"/>
        <w:ind w:right="58"/>
        <w:rPr>
          <w:rFonts w:ascii="Verdana" w:eastAsia="Verdana" w:hAnsi="Verdana" w:cs="Verdana"/>
        </w:rPr>
      </w:pPr>
      <w:r w:rsidRPr="00D51C8B">
        <w:rPr>
          <w:rFonts w:ascii="Times New Roman" w:eastAsia="Times New Roman" w:hAnsi="Times New Roman" w:cs="Times New Roman"/>
          <w:b/>
          <w:noProof/>
          <w:color w:val="C69532"/>
          <w:sz w:val="28"/>
          <w:szCs w:val="28"/>
        </w:rPr>
        <w:drawing>
          <wp:anchor distT="0" distB="0" distL="114300" distR="114300" simplePos="0" relativeHeight="251659264" behindDoc="0" locked="0" layoutInCell="1" allowOverlap="1" wp14:anchorId="298649BC" wp14:editId="29A981DA">
            <wp:simplePos x="0" y="0"/>
            <wp:positionH relativeFrom="column">
              <wp:posOffset>3067685</wp:posOffset>
            </wp:positionH>
            <wp:positionV relativeFrom="paragraph">
              <wp:posOffset>30480</wp:posOffset>
            </wp:positionV>
            <wp:extent cx="2560955" cy="1920240"/>
            <wp:effectExtent l="19050" t="19050" r="10795" b="22860"/>
            <wp:wrapSquare wrapText="lef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60955" cy="192024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4A021A" w:rsidRPr="00D51C8B">
        <w:rPr>
          <w:rFonts w:ascii="Verdana" w:eastAsia="Verdana" w:hAnsi="Verdana" w:cs="Verdana"/>
        </w:rPr>
        <w:t>The presentation then explores the content with explanation, definitions, videos, infographics, and other content material to develop the learning outcomes.</w:t>
      </w:r>
      <w:r w:rsidR="004A021A">
        <w:rPr>
          <w:rFonts w:ascii="Verdana" w:eastAsia="Verdana" w:hAnsi="Verdana" w:cs="Verdana"/>
        </w:rPr>
        <w:t xml:space="preserve"> </w:t>
      </w:r>
    </w:p>
    <w:p w14:paraId="3EBBFC86" w14:textId="11303251" w:rsidR="004A021A" w:rsidRDefault="004A021A" w:rsidP="00CA6A9F">
      <w:pPr>
        <w:tabs>
          <w:tab w:val="left" w:pos="220"/>
        </w:tabs>
        <w:spacing w:before="120" w:after="120"/>
        <w:ind w:right="58"/>
        <w:rPr>
          <w:rFonts w:ascii="Times New Roman" w:eastAsia="Times New Roman" w:hAnsi="Times New Roman" w:cs="Times New Roman"/>
          <w:b/>
          <w:color w:val="C69532"/>
          <w:sz w:val="28"/>
          <w:szCs w:val="28"/>
        </w:rPr>
      </w:pPr>
    </w:p>
    <w:p w14:paraId="3507F5FE" w14:textId="77777777" w:rsidR="002C1513" w:rsidRDefault="002C1513" w:rsidP="00CA6A9F">
      <w:pPr>
        <w:tabs>
          <w:tab w:val="left" w:pos="220"/>
        </w:tabs>
        <w:spacing w:before="120" w:after="120"/>
        <w:ind w:right="58"/>
        <w:rPr>
          <w:rFonts w:ascii="Verdana" w:eastAsia="Verdana" w:hAnsi="Verdana" w:cs="Verdana"/>
        </w:rPr>
      </w:pPr>
    </w:p>
    <w:p w14:paraId="581DB6A9" w14:textId="77777777" w:rsidR="002C1513" w:rsidRDefault="002C1513" w:rsidP="00CA6A9F">
      <w:pPr>
        <w:tabs>
          <w:tab w:val="left" w:pos="220"/>
        </w:tabs>
        <w:spacing w:before="120" w:after="120"/>
        <w:ind w:right="58"/>
        <w:rPr>
          <w:rFonts w:ascii="Verdana" w:eastAsia="Verdana" w:hAnsi="Verdana" w:cs="Verdana"/>
        </w:rPr>
      </w:pPr>
    </w:p>
    <w:p w14:paraId="0AA06698" w14:textId="77777777" w:rsidR="002C1513" w:rsidRDefault="002C1513" w:rsidP="00CA6A9F">
      <w:pPr>
        <w:tabs>
          <w:tab w:val="left" w:pos="220"/>
        </w:tabs>
        <w:spacing w:before="120" w:after="120"/>
        <w:ind w:right="58"/>
        <w:rPr>
          <w:rFonts w:ascii="Verdana" w:eastAsia="Verdana" w:hAnsi="Verdana" w:cs="Verdana"/>
        </w:rPr>
      </w:pPr>
    </w:p>
    <w:p w14:paraId="4CD99CB6" w14:textId="2951907A" w:rsidR="004A021A" w:rsidRDefault="008F52C6" w:rsidP="00CA6A9F">
      <w:pPr>
        <w:tabs>
          <w:tab w:val="left" w:pos="220"/>
        </w:tabs>
        <w:spacing w:before="120" w:after="120"/>
        <w:ind w:right="58"/>
        <w:rPr>
          <w:rFonts w:ascii="Verdana" w:eastAsia="Verdana" w:hAnsi="Verdana" w:cs="Verdana"/>
        </w:rPr>
      </w:pPr>
      <w:r w:rsidRPr="00310342">
        <w:rPr>
          <w:rFonts w:ascii="Times New Roman" w:eastAsia="Times New Roman" w:hAnsi="Times New Roman" w:cs="Times New Roman"/>
          <w:b/>
          <w:noProof/>
          <w:color w:val="C69532"/>
          <w:sz w:val="28"/>
          <w:szCs w:val="28"/>
        </w:rPr>
        <w:lastRenderedPageBreak/>
        <w:drawing>
          <wp:anchor distT="0" distB="0" distL="114300" distR="114300" simplePos="0" relativeHeight="251660288" behindDoc="0" locked="0" layoutInCell="1" allowOverlap="1" wp14:anchorId="34B94F55" wp14:editId="0F1CBC7D">
            <wp:simplePos x="0" y="0"/>
            <wp:positionH relativeFrom="column">
              <wp:posOffset>2961640</wp:posOffset>
            </wp:positionH>
            <wp:positionV relativeFrom="paragraph">
              <wp:posOffset>12902</wp:posOffset>
            </wp:positionV>
            <wp:extent cx="2738120" cy="1920240"/>
            <wp:effectExtent l="12700" t="12700" r="17780" b="10160"/>
            <wp:wrapSquare wrapText="left"/>
            <wp:docPr id="4" name="Picture 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38120" cy="1920240"/>
                    </a:xfrm>
                    <a:prstGeom prst="rect">
                      <a:avLst/>
                    </a:prstGeom>
                    <a:ln>
                      <a:solidFill>
                        <a:schemeClr val="accent1"/>
                      </a:solidFill>
                    </a:ln>
                  </pic:spPr>
                </pic:pic>
              </a:graphicData>
            </a:graphic>
            <wp14:sizeRelV relativeFrom="margin">
              <wp14:pctHeight>0</wp14:pctHeight>
            </wp14:sizeRelV>
          </wp:anchor>
        </w:drawing>
      </w:r>
      <w:r w:rsidR="004A021A">
        <w:rPr>
          <w:rFonts w:ascii="Verdana" w:eastAsia="Verdana" w:hAnsi="Verdana" w:cs="Verdana"/>
        </w:rPr>
        <w:t xml:space="preserve">The presentation then </w:t>
      </w:r>
      <w:r w:rsidR="00310342">
        <w:rPr>
          <w:rFonts w:ascii="Verdana" w:eastAsia="Verdana" w:hAnsi="Verdana" w:cs="Verdana"/>
        </w:rPr>
        <w:t>moves into classroom discussion and reflection prompts. These are intended to foster student engagement in the material and stimulate additional learning outcomes.</w:t>
      </w:r>
    </w:p>
    <w:p w14:paraId="3BC81B54" w14:textId="6EBC05BE" w:rsidR="00310342" w:rsidRDefault="00310342" w:rsidP="00CA6A9F">
      <w:pPr>
        <w:tabs>
          <w:tab w:val="left" w:pos="220"/>
        </w:tabs>
        <w:spacing w:before="120" w:after="120"/>
        <w:ind w:right="58"/>
        <w:rPr>
          <w:rFonts w:ascii="Times New Roman" w:eastAsia="Times New Roman" w:hAnsi="Times New Roman" w:cs="Times New Roman"/>
          <w:b/>
          <w:color w:val="C69532"/>
          <w:sz w:val="28"/>
          <w:szCs w:val="28"/>
        </w:rPr>
      </w:pPr>
    </w:p>
    <w:p w14:paraId="00366B5E" w14:textId="5C77C54D" w:rsidR="002C1513" w:rsidRDefault="002C1513" w:rsidP="00CA6A9F">
      <w:pPr>
        <w:tabs>
          <w:tab w:val="left" w:pos="220"/>
        </w:tabs>
        <w:spacing w:before="120" w:after="120"/>
        <w:ind w:right="58"/>
        <w:rPr>
          <w:rFonts w:ascii="Verdana" w:eastAsia="Verdana" w:hAnsi="Verdana" w:cs="Verdana"/>
        </w:rPr>
      </w:pPr>
    </w:p>
    <w:p w14:paraId="79D8F628" w14:textId="77777777" w:rsidR="009F128A" w:rsidRDefault="009F128A" w:rsidP="00CA6A9F">
      <w:pPr>
        <w:tabs>
          <w:tab w:val="left" w:pos="220"/>
        </w:tabs>
        <w:spacing w:before="120" w:after="120"/>
        <w:ind w:right="58"/>
        <w:rPr>
          <w:rFonts w:ascii="Verdana" w:eastAsia="Verdana" w:hAnsi="Verdana" w:cs="Verdana"/>
        </w:rPr>
      </w:pPr>
    </w:p>
    <w:p w14:paraId="1A94321F" w14:textId="031F714C" w:rsidR="002C1513" w:rsidRDefault="002C1513" w:rsidP="00CA6A9F">
      <w:pPr>
        <w:tabs>
          <w:tab w:val="left" w:pos="220"/>
        </w:tabs>
        <w:spacing w:before="120" w:after="120"/>
        <w:ind w:right="58"/>
        <w:rPr>
          <w:rFonts w:ascii="Verdana" w:eastAsia="Verdana" w:hAnsi="Verdana" w:cs="Verdana"/>
        </w:rPr>
      </w:pPr>
    </w:p>
    <w:p w14:paraId="678933A6" w14:textId="684A2774" w:rsidR="00310342" w:rsidRDefault="00144531" w:rsidP="00CA6A9F">
      <w:pPr>
        <w:tabs>
          <w:tab w:val="left" w:pos="220"/>
        </w:tabs>
        <w:spacing w:before="120" w:after="120"/>
        <w:ind w:right="58"/>
        <w:rPr>
          <w:rFonts w:ascii="Verdana" w:eastAsia="Verdana" w:hAnsi="Verdana" w:cs="Verdana"/>
        </w:rPr>
      </w:pPr>
      <w:r w:rsidRPr="00310342">
        <w:rPr>
          <w:rFonts w:ascii="Times New Roman" w:eastAsia="Times New Roman" w:hAnsi="Times New Roman" w:cs="Times New Roman"/>
          <w:b/>
          <w:noProof/>
          <w:color w:val="C69532"/>
          <w:sz w:val="28"/>
          <w:szCs w:val="28"/>
        </w:rPr>
        <w:drawing>
          <wp:anchor distT="0" distB="0" distL="114300" distR="114300" simplePos="0" relativeHeight="251661312" behindDoc="0" locked="0" layoutInCell="1" allowOverlap="1" wp14:anchorId="30E67356" wp14:editId="13D4225B">
            <wp:simplePos x="0" y="0"/>
            <wp:positionH relativeFrom="column">
              <wp:posOffset>2961640</wp:posOffset>
            </wp:positionH>
            <wp:positionV relativeFrom="paragraph">
              <wp:posOffset>32726</wp:posOffset>
            </wp:positionV>
            <wp:extent cx="2738120" cy="1920240"/>
            <wp:effectExtent l="12700" t="12700" r="17780" b="10160"/>
            <wp:wrapSquare wrapText="left"/>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38120" cy="1920240"/>
                    </a:xfrm>
                    <a:prstGeom prst="rect">
                      <a:avLst/>
                    </a:prstGeom>
                    <a:ln>
                      <a:solidFill>
                        <a:schemeClr val="accent1"/>
                      </a:solidFill>
                    </a:ln>
                  </pic:spPr>
                </pic:pic>
              </a:graphicData>
            </a:graphic>
            <wp14:sizeRelV relativeFrom="margin">
              <wp14:pctHeight>0</wp14:pctHeight>
            </wp14:sizeRelV>
          </wp:anchor>
        </w:drawing>
      </w:r>
      <w:r w:rsidR="00310342">
        <w:rPr>
          <w:rFonts w:ascii="Verdana" w:eastAsia="Verdana" w:hAnsi="Verdana" w:cs="Verdana"/>
        </w:rPr>
        <w:t xml:space="preserve">Lastly, the presentation </w:t>
      </w:r>
      <w:r>
        <w:rPr>
          <w:rFonts w:ascii="Helvetica Neue" w:hAnsi="Helvetica Neue" w:cs="Helvetica Neue"/>
          <w:sz w:val="26"/>
          <w:szCs w:val="26"/>
        </w:rPr>
        <w:t>includes an overview of the weekly assignments</w:t>
      </w:r>
      <w:r w:rsidR="00310342">
        <w:rPr>
          <w:rFonts w:ascii="Verdana" w:eastAsia="Verdana" w:hAnsi="Verdana" w:cs="Verdana"/>
        </w:rPr>
        <w:t>. This provides opportunity for students to ask questions and for the lecturer to provide any additional information for their success.</w:t>
      </w:r>
    </w:p>
    <w:p w14:paraId="36331C0F" w14:textId="0C762FA3" w:rsidR="00310342" w:rsidRDefault="00310342" w:rsidP="00CA6A9F">
      <w:pPr>
        <w:tabs>
          <w:tab w:val="left" w:pos="220"/>
        </w:tabs>
        <w:spacing w:before="120" w:after="120"/>
        <w:ind w:right="58"/>
        <w:rPr>
          <w:rFonts w:ascii="Times New Roman" w:eastAsia="Times New Roman" w:hAnsi="Times New Roman" w:cs="Times New Roman"/>
          <w:b/>
          <w:color w:val="C69532"/>
          <w:sz w:val="28"/>
          <w:szCs w:val="28"/>
        </w:rPr>
      </w:pPr>
    </w:p>
    <w:p w14:paraId="4D5AEADC" w14:textId="51AAA4AB" w:rsidR="006E3784" w:rsidRDefault="006E3784" w:rsidP="00CA6A9F">
      <w:pPr>
        <w:tabs>
          <w:tab w:val="left" w:pos="220"/>
        </w:tabs>
        <w:spacing w:before="120" w:after="120"/>
        <w:ind w:right="58"/>
        <w:rPr>
          <w:rFonts w:ascii="Times New Roman" w:eastAsia="Times New Roman" w:hAnsi="Times New Roman" w:cs="Times New Roman"/>
          <w:b/>
          <w:color w:val="C69532"/>
          <w:sz w:val="28"/>
          <w:szCs w:val="28"/>
        </w:rPr>
      </w:pPr>
    </w:p>
    <w:p w14:paraId="51C727E2" w14:textId="4922E709" w:rsidR="006E3784" w:rsidRDefault="006E3784" w:rsidP="00CA6A9F">
      <w:pPr>
        <w:tabs>
          <w:tab w:val="left" w:pos="220"/>
        </w:tabs>
        <w:spacing w:before="120" w:after="120"/>
        <w:ind w:right="58"/>
        <w:rPr>
          <w:rFonts w:ascii="Times New Roman" w:eastAsia="Times New Roman" w:hAnsi="Times New Roman" w:cs="Times New Roman"/>
          <w:b/>
          <w:color w:val="C69532"/>
          <w:sz w:val="28"/>
          <w:szCs w:val="28"/>
        </w:rPr>
      </w:pPr>
    </w:p>
    <w:p w14:paraId="41D4F9B4" w14:textId="5B0617F7" w:rsidR="006E3784" w:rsidRDefault="00144531" w:rsidP="006E3784">
      <w:pPr>
        <w:tabs>
          <w:tab w:val="left" w:pos="220"/>
        </w:tabs>
        <w:spacing w:before="120" w:after="120"/>
        <w:ind w:right="58"/>
        <w:rPr>
          <w:rFonts w:ascii="Verdana" w:eastAsia="Verdana" w:hAnsi="Verdana" w:cs="Verdana"/>
        </w:rPr>
      </w:pPr>
      <w:r w:rsidRPr="008F52C6">
        <w:rPr>
          <w:rFonts w:ascii="Times New Roman" w:eastAsia="Times New Roman" w:hAnsi="Times New Roman" w:cs="Times New Roman"/>
          <w:noProof/>
          <w:sz w:val="28"/>
          <w:szCs w:val="28"/>
        </w:rPr>
        <w:drawing>
          <wp:anchor distT="0" distB="0" distL="114300" distR="114300" simplePos="0" relativeHeight="251662336" behindDoc="0" locked="0" layoutInCell="1" allowOverlap="1" wp14:anchorId="2C2F9F9A" wp14:editId="68143C94">
            <wp:simplePos x="0" y="0"/>
            <wp:positionH relativeFrom="column">
              <wp:posOffset>2960370</wp:posOffset>
            </wp:positionH>
            <wp:positionV relativeFrom="paragraph">
              <wp:posOffset>67604</wp:posOffset>
            </wp:positionV>
            <wp:extent cx="2741295" cy="3492500"/>
            <wp:effectExtent l="12700" t="12700" r="14605" b="12700"/>
            <wp:wrapSquare wrapText="left"/>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41295" cy="3492500"/>
                    </a:xfrm>
                    <a:prstGeom prst="rect">
                      <a:avLst/>
                    </a:prstGeom>
                    <a:ln>
                      <a:solidFill>
                        <a:schemeClr val="accent1"/>
                      </a:solidFill>
                    </a:ln>
                  </pic:spPr>
                </pic:pic>
              </a:graphicData>
            </a:graphic>
            <wp14:sizeRelV relativeFrom="margin">
              <wp14:pctHeight>0</wp14:pctHeight>
            </wp14:sizeRelV>
          </wp:anchor>
        </w:drawing>
      </w:r>
      <w:r w:rsidR="006E3784">
        <w:rPr>
          <w:rFonts w:ascii="Verdana" w:eastAsia="Verdana" w:hAnsi="Verdana" w:cs="Verdana"/>
        </w:rPr>
        <w:t xml:space="preserve">The attached document serves as the assignment and rubric for the week. A list of resource materials to complete the assignment is provided, a description of the exercises is </w:t>
      </w:r>
      <w:r w:rsidR="008F52C6">
        <w:rPr>
          <w:rFonts w:ascii="Verdana" w:eastAsia="Verdana" w:hAnsi="Verdana" w:cs="Verdana"/>
        </w:rPr>
        <w:t xml:space="preserve">outlined, and the expectations of the deliverables plus any grading rubrics </w:t>
      </w:r>
      <w:r>
        <w:rPr>
          <w:rFonts w:ascii="Verdana" w:eastAsia="Verdana" w:hAnsi="Verdana" w:cs="Verdana"/>
        </w:rPr>
        <w:t>are</w:t>
      </w:r>
      <w:r w:rsidR="008F52C6">
        <w:rPr>
          <w:rFonts w:ascii="Verdana" w:eastAsia="Verdana" w:hAnsi="Verdana" w:cs="Verdana"/>
        </w:rPr>
        <w:t xml:space="preserve"> included. </w:t>
      </w:r>
    </w:p>
    <w:p w14:paraId="124D9AF9" w14:textId="45D069E9" w:rsidR="008F52C6" w:rsidRDefault="008F52C6" w:rsidP="006E3784">
      <w:pPr>
        <w:tabs>
          <w:tab w:val="left" w:pos="220"/>
        </w:tabs>
        <w:spacing w:before="120" w:after="120"/>
        <w:ind w:right="58"/>
        <w:rPr>
          <w:rFonts w:ascii="Times New Roman" w:eastAsia="Times New Roman" w:hAnsi="Times New Roman" w:cs="Times New Roman"/>
          <w:b/>
          <w:color w:val="C69532"/>
          <w:sz w:val="28"/>
          <w:szCs w:val="28"/>
        </w:rPr>
      </w:pPr>
      <w:bookmarkStart w:id="0" w:name="_GoBack"/>
      <w:bookmarkEnd w:id="0"/>
    </w:p>
    <w:p w14:paraId="5ECD9253" w14:textId="58F31D43" w:rsidR="008F52C6" w:rsidRPr="008F52C6" w:rsidRDefault="008F52C6" w:rsidP="008F52C6">
      <w:pPr>
        <w:tabs>
          <w:tab w:val="left" w:pos="7707"/>
        </w:tabs>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ab/>
      </w:r>
    </w:p>
    <w:sectPr w:rsidR="008F52C6" w:rsidRPr="008F52C6">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F49861" w14:textId="77777777" w:rsidR="0021116E" w:rsidRDefault="0021116E">
      <w:pPr>
        <w:spacing w:after="0"/>
      </w:pPr>
      <w:r>
        <w:separator/>
      </w:r>
    </w:p>
  </w:endnote>
  <w:endnote w:type="continuationSeparator" w:id="0">
    <w:p w14:paraId="5CE689B1" w14:textId="77777777" w:rsidR="0021116E" w:rsidRDefault="0021116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altName w:val="Calibr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Neue">
    <w:altName w:val="Corbel"/>
    <w:charset w:val="00"/>
    <w:family w:val="auto"/>
    <w:pitch w:val="variable"/>
    <w:sig w:usb0="00000003" w:usb1="500079DB" w:usb2="0000001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CE826" w14:textId="77777777" w:rsidR="009B291C" w:rsidRDefault="009B291C">
    <w:pPr>
      <w:pBdr>
        <w:top w:val="nil"/>
        <w:left w:val="nil"/>
        <w:bottom w:val="nil"/>
        <w:right w:val="nil"/>
        <w:between w:val="nil"/>
      </w:pBdr>
      <w:tabs>
        <w:tab w:val="center" w:pos="4320"/>
        <w:tab w:val="right" w:pos="8640"/>
      </w:tabs>
      <w:spacing w:after="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83DD8D" w14:textId="7BAE07CB" w:rsidR="009B291C" w:rsidRDefault="00ED03EC">
    <w:pPr>
      <w:pBdr>
        <w:top w:val="nil"/>
        <w:left w:val="nil"/>
        <w:bottom w:val="nil"/>
        <w:right w:val="nil"/>
        <w:between w:val="nil"/>
      </w:pBdr>
      <w:tabs>
        <w:tab w:val="center" w:pos="4320"/>
        <w:tab w:val="right" w:pos="8640"/>
      </w:tabs>
      <w:spacing w:after="0"/>
      <w:jc w:val="right"/>
      <w:rPr>
        <w:rFonts w:ascii="Calibri" w:eastAsia="Calibri" w:hAnsi="Calibri" w:cs="Calibri"/>
        <w:sz w:val="14"/>
        <w:szCs w:val="14"/>
      </w:rPr>
    </w:pPr>
    <w:r>
      <w:rPr>
        <w:rFonts w:ascii="Calibri" w:eastAsia="Calibri" w:hAnsi="Calibri" w:cs="Calibri"/>
        <w:sz w:val="14"/>
        <w:szCs w:val="14"/>
      </w:rPr>
      <w:tab/>
      <w:t xml:space="preserve"> Page | </w:t>
    </w:r>
    <w:r>
      <w:rPr>
        <w:rFonts w:ascii="Calibri" w:eastAsia="Calibri" w:hAnsi="Calibri" w:cs="Calibri"/>
        <w:sz w:val="14"/>
        <w:szCs w:val="14"/>
      </w:rPr>
      <w:fldChar w:fldCharType="begin"/>
    </w:r>
    <w:r>
      <w:rPr>
        <w:rFonts w:ascii="Calibri" w:eastAsia="Calibri" w:hAnsi="Calibri" w:cs="Calibri"/>
        <w:sz w:val="14"/>
        <w:szCs w:val="14"/>
      </w:rPr>
      <w:instrText>PAGE</w:instrText>
    </w:r>
    <w:r>
      <w:rPr>
        <w:rFonts w:ascii="Calibri" w:eastAsia="Calibri" w:hAnsi="Calibri" w:cs="Calibri"/>
        <w:sz w:val="14"/>
        <w:szCs w:val="14"/>
      </w:rPr>
      <w:fldChar w:fldCharType="separate"/>
    </w:r>
    <w:r w:rsidR="00D51C8B">
      <w:rPr>
        <w:rFonts w:ascii="Calibri" w:eastAsia="Calibri" w:hAnsi="Calibri" w:cs="Calibri"/>
        <w:noProof/>
        <w:sz w:val="14"/>
        <w:szCs w:val="14"/>
      </w:rPr>
      <w:t>5</w:t>
    </w:r>
    <w:r>
      <w:rPr>
        <w:rFonts w:ascii="Calibri" w:eastAsia="Calibri" w:hAnsi="Calibri" w:cs="Calibri"/>
        <w:sz w:val="14"/>
        <w:szCs w:val="14"/>
      </w:rPr>
      <w:fldChar w:fldCharType="end"/>
    </w:r>
    <w:r>
      <w:rPr>
        <w:rFonts w:ascii="Calibri" w:eastAsia="Calibri" w:hAnsi="Calibri" w:cs="Calibri"/>
        <w:sz w:val="14"/>
        <w:szCs w:val="14"/>
      </w:rPr>
      <w:t xml:space="preserve"> </w:t>
    </w:r>
  </w:p>
  <w:p w14:paraId="12D736BA" w14:textId="77777777" w:rsidR="009B291C" w:rsidRDefault="00ED03EC">
    <w:pPr>
      <w:spacing w:after="0"/>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2260496B" wp14:editId="62ED410C">
          <wp:extent cx="838200" cy="296545"/>
          <wp:effectExtent l="0" t="0" r="0" b="0"/>
          <wp:docPr id="3" name="image2.png" descr="reative Commons License"/>
          <wp:cNvGraphicFramePr/>
          <a:graphic xmlns:a="http://schemas.openxmlformats.org/drawingml/2006/main">
            <a:graphicData uri="http://schemas.openxmlformats.org/drawingml/2006/picture">
              <pic:pic xmlns:pic="http://schemas.openxmlformats.org/drawingml/2006/picture">
                <pic:nvPicPr>
                  <pic:cNvPr id="0" name="image2.png" descr="reative Commons License"/>
                  <pic:cNvPicPr preferRelativeResize="0"/>
                </pic:nvPicPr>
                <pic:blipFill>
                  <a:blip r:embed="rId1"/>
                  <a:srcRect/>
                  <a:stretch>
                    <a:fillRect/>
                  </a:stretch>
                </pic:blipFill>
                <pic:spPr>
                  <a:xfrm>
                    <a:off x="0" y="0"/>
                    <a:ext cx="838200" cy="296545"/>
                  </a:xfrm>
                  <a:prstGeom prst="rect">
                    <a:avLst/>
                  </a:prstGeom>
                  <a:ln/>
                </pic:spPr>
              </pic:pic>
            </a:graphicData>
          </a:graphic>
        </wp:inline>
      </w:drawing>
    </w:r>
    <w:r>
      <w:rPr>
        <w:rFonts w:ascii="Calibri" w:eastAsia="Calibri" w:hAnsi="Calibri" w:cs="Calibri"/>
        <w:sz w:val="14"/>
        <w:szCs w:val="14"/>
      </w:rPr>
      <w:t xml:space="preserve">  This document is licensed with a </w:t>
    </w:r>
    <w:hyperlink r:id="rId2">
      <w:r>
        <w:rPr>
          <w:rFonts w:ascii="Calibri" w:eastAsia="Calibri" w:hAnsi="Calibri" w:cs="Calibri"/>
          <w:sz w:val="14"/>
          <w:szCs w:val="14"/>
          <w:u w:val="single"/>
        </w:rPr>
        <w:t>Creative Commons Attribution 4.0 International License</w:t>
      </w:r>
    </w:hyperlink>
    <w:r>
      <w:rPr>
        <w:rFonts w:ascii="Calibri" w:eastAsia="Calibri" w:hAnsi="Calibri" w:cs="Calibri"/>
        <w:sz w:val="14"/>
        <w:szCs w:val="14"/>
        <w:u w:val="single"/>
      </w:rPr>
      <w:t xml:space="preserve"> </w:t>
    </w:r>
    <w:r>
      <w:rPr>
        <w:rFonts w:ascii="Calibri" w:eastAsia="Calibri" w:hAnsi="Calibri" w:cs="Calibri"/>
        <w:sz w:val="14"/>
        <w:szCs w:val="14"/>
      </w:rPr>
      <w:t xml:space="preserve">©2017 </w:t>
    </w:r>
  </w:p>
  <w:p w14:paraId="655B4281" w14:textId="77777777" w:rsidR="009B291C" w:rsidRDefault="009B291C">
    <w:pPr>
      <w:pBdr>
        <w:top w:val="nil"/>
        <w:left w:val="nil"/>
        <w:bottom w:val="nil"/>
        <w:right w:val="nil"/>
        <w:between w:val="nil"/>
      </w:pBdr>
      <w:tabs>
        <w:tab w:val="center" w:pos="4320"/>
        <w:tab w:val="right" w:pos="8640"/>
      </w:tabs>
      <w:spacing w:after="0"/>
      <w:jc w:val="righ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CF249" w14:textId="77777777" w:rsidR="009B291C" w:rsidRDefault="009B291C">
    <w:pPr>
      <w:pBdr>
        <w:top w:val="nil"/>
        <w:left w:val="nil"/>
        <w:bottom w:val="nil"/>
        <w:right w:val="nil"/>
        <w:between w:val="nil"/>
      </w:pBdr>
      <w:tabs>
        <w:tab w:val="center" w:pos="4320"/>
        <w:tab w:val="right" w:pos="8640"/>
      </w:tabs>
      <w:spacing w:after="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3BF519" w14:textId="77777777" w:rsidR="0021116E" w:rsidRDefault="0021116E">
      <w:pPr>
        <w:spacing w:after="0"/>
      </w:pPr>
      <w:r>
        <w:separator/>
      </w:r>
    </w:p>
  </w:footnote>
  <w:footnote w:type="continuationSeparator" w:id="0">
    <w:p w14:paraId="4F3CF313" w14:textId="77777777" w:rsidR="0021116E" w:rsidRDefault="0021116E">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30A00" w14:textId="77777777" w:rsidR="009B291C" w:rsidRDefault="00ED03EC">
    <w:pPr>
      <w:pBdr>
        <w:top w:val="nil"/>
        <w:left w:val="nil"/>
        <w:bottom w:val="nil"/>
        <w:right w:val="nil"/>
        <w:between w:val="nil"/>
      </w:pBdr>
      <w:tabs>
        <w:tab w:val="center" w:pos="4320"/>
        <w:tab w:val="right" w:pos="8640"/>
      </w:tabs>
      <w:spacing w:after="0"/>
      <w:jc w:val="right"/>
    </w:pPr>
    <w:r>
      <w:fldChar w:fldCharType="begin"/>
    </w:r>
    <w:r>
      <w:instrText>PAGE</w:instrText>
    </w:r>
    <w:r>
      <w:fldChar w:fldCharType="end"/>
    </w:r>
  </w:p>
  <w:p w14:paraId="0DA3715A" w14:textId="77777777" w:rsidR="009B291C" w:rsidRDefault="00ED03EC">
    <w:pPr>
      <w:pBdr>
        <w:top w:val="nil"/>
        <w:left w:val="nil"/>
        <w:bottom w:val="nil"/>
        <w:right w:val="nil"/>
        <w:between w:val="nil"/>
      </w:pBdr>
      <w:tabs>
        <w:tab w:val="center" w:pos="4320"/>
        <w:tab w:val="right" w:pos="8640"/>
      </w:tabs>
      <w:spacing w:after="0"/>
      <w:ind w:right="360"/>
      <w:jc w:val="right"/>
    </w:pPr>
    <w:r>
      <w:fldChar w:fldCharType="begin"/>
    </w:r>
    <w:r>
      <w:instrText>PAGE</w:instrText>
    </w:r>
    <w:r>
      <w:fldChar w:fldCharType="end"/>
    </w:r>
  </w:p>
  <w:p w14:paraId="52404AE2" w14:textId="77777777" w:rsidR="009B291C" w:rsidRDefault="009B291C">
    <w:pPr>
      <w:pBdr>
        <w:top w:val="nil"/>
        <w:left w:val="nil"/>
        <w:bottom w:val="nil"/>
        <w:right w:val="nil"/>
        <w:between w:val="nil"/>
      </w:pBdr>
      <w:tabs>
        <w:tab w:val="center" w:pos="4320"/>
        <w:tab w:val="right" w:pos="8640"/>
      </w:tabs>
      <w:spacing w:after="0"/>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97C26A" w14:textId="0CC55FF5" w:rsidR="009B291C" w:rsidRDefault="005F7206" w:rsidP="005F7206">
    <w:pPr>
      <w:pBdr>
        <w:top w:val="nil"/>
        <w:left w:val="nil"/>
        <w:bottom w:val="nil"/>
        <w:right w:val="nil"/>
        <w:between w:val="nil"/>
      </w:pBdr>
      <w:tabs>
        <w:tab w:val="center" w:pos="4320"/>
        <w:tab w:val="right" w:pos="8640"/>
        <w:tab w:val="right" w:pos="8820"/>
      </w:tabs>
      <w:spacing w:after="0"/>
      <w:ind w:right="360"/>
      <w:jc w:val="center"/>
    </w:pPr>
    <w:r w:rsidRPr="005F7206">
      <w:t>Instructor Guide</w:t>
    </w:r>
    <w:r>
      <w:t>:</w:t>
    </w:r>
    <w:r w:rsidRPr="005F7206">
      <w:t xml:space="preserve"> Professionalism Development</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E4BD1" w14:textId="77777777" w:rsidR="009B291C" w:rsidRDefault="009B291C">
    <w:pPr>
      <w:pBdr>
        <w:top w:val="nil"/>
        <w:left w:val="nil"/>
        <w:bottom w:val="nil"/>
        <w:right w:val="nil"/>
        <w:between w:val="nil"/>
      </w:pBdr>
      <w:tabs>
        <w:tab w:val="center" w:pos="4320"/>
        <w:tab w:val="right" w:pos="8640"/>
      </w:tabs>
      <w:spacing w:after="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E3429"/>
    <w:multiLevelType w:val="multilevel"/>
    <w:tmpl w:val="760053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AA339E1"/>
    <w:multiLevelType w:val="multilevel"/>
    <w:tmpl w:val="34340A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BB6788C"/>
    <w:multiLevelType w:val="multilevel"/>
    <w:tmpl w:val="C1E05C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 w15:restartNumberingAfterBreak="0">
    <w:nsid w:val="0D5B0F59"/>
    <w:multiLevelType w:val="multilevel"/>
    <w:tmpl w:val="0DA6F6B4"/>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 w15:restartNumberingAfterBreak="0">
    <w:nsid w:val="0FAB45AB"/>
    <w:multiLevelType w:val="multilevel"/>
    <w:tmpl w:val="C4A8E4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17F5B35"/>
    <w:multiLevelType w:val="multilevel"/>
    <w:tmpl w:val="B4743F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63D50A1"/>
    <w:multiLevelType w:val="multilevel"/>
    <w:tmpl w:val="F09661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C0474CE"/>
    <w:multiLevelType w:val="multilevel"/>
    <w:tmpl w:val="A6D4C2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4A779F"/>
    <w:multiLevelType w:val="multilevel"/>
    <w:tmpl w:val="8BB05448"/>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9" w15:restartNumberingAfterBreak="0">
    <w:nsid w:val="1D7D0620"/>
    <w:multiLevelType w:val="multilevel"/>
    <w:tmpl w:val="628865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F4371DC"/>
    <w:multiLevelType w:val="multilevel"/>
    <w:tmpl w:val="9E942D50"/>
    <w:lvl w:ilvl="0">
      <w:start w:val="1"/>
      <w:numFmt w:val="decimal"/>
      <w:lvlText w:val="%1."/>
      <w:lvlJc w:val="left"/>
      <w:pPr>
        <w:ind w:left="1800" w:hanging="360"/>
      </w:p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1" w15:restartNumberingAfterBreak="0">
    <w:nsid w:val="20907B42"/>
    <w:multiLevelType w:val="multilevel"/>
    <w:tmpl w:val="C1E05C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2" w15:restartNumberingAfterBreak="0">
    <w:nsid w:val="211B321B"/>
    <w:multiLevelType w:val="multilevel"/>
    <w:tmpl w:val="C26EAF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38554BA"/>
    <w:multiLevelType w:val="hybridMultilevel"/>
    <w:tmpl w:val="5EB0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DF64FE"/>
    <w:multiLevelType w:val="hybridMultilevel"/>
    <w:tmpl w:val="7BDE6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9D7338"/>
    <w:multiLevelType w:val="hybridMultilevel"/>
    <w:tmpl w:val="1D883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9F6407"/>
    <w:multiLevelType w:val="multilevel"/>
    <w:tmpl w:val="6250F1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EB27D20"/>
    <w:multiLevelType w:val="multilevel"/>
    <w:tmpl w:val="F6AE26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13B26DA"/>
    <w:multiLevelType w:val="multilevel"/>
    <w:tmpl w:val="7F78A1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8E706EC"/>
    <w:multiLevelType w:val="multilevel"/>
    <w:tmpl w:val="830037C4"/>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4B803075"/>
    <w:multiLevelType w:val="multilevel"/>
    <w:tmpl w:val="467C90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D6C6840"/>
    <w:multiLevelType w:val="hybridMultilevel"/>
    <w:tmpl w:val="60AC1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6D1BBE"/>
    <w:multiLevelType w:val="multilevel"/>
    <w:tmpl w:val="E45A0D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63AB6B5E"/>
    <w:multiLevelType w:val="multilevel"/>
    <w:tmpl w:val="7BD89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256E53"/>
    <w:multiLevelType w:val="multilevel"/>
    <w:tmpl w:val="8BB05448"/>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5" w15:restartNumberingAfterBreak="0">
    <w:nsid w:val="6A730179"/>
    <w:multiLevelType w:val="multilevel"/>
    <w:tmpl w:val="5B9287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D7E4BB5"/>
    <w:multiLevelType w:val="hybridMultilevel"/>
    <w:tmpl w:val="6916E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F4D3A31"/>
    <w:multiLevelType w:val="multilevel"/>
    <w:tmpl w:val="41FCC3AE"/>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00A0510"/>
    <w:multiLevelType w:val="multilevel"/>
    <w:tmpl w:val="EAB01F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95572D0"/>
    <w:multiLevelType w:val="multilevel"/>
    <w:tmpl w:val="C130DA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0"/>
  </w:num>
  <w:num w:numId="2">
    <w:abstractNumId w:val="16"/>
  </w:num>
  <w:num w:numId="3">
    <w:abstractNumId w:val="11"/>
  </w:num>
  <w:num w:numId="4">
    <w:abstractNumId w:val="1"/>
  </w:num>
  <w:num w:numId="5">
    <w:abstractNumId w:val="19"/>
  </w:num>
  <w:num w:numId="6">
    <w:abstractNumId w:val="24"/>
  </w:num>
  <w:num w:numId="7">
    <w:abstractNumId w:val="6"/>
  </w:num>
  <w:num w:numId="8">
    <w:abstractNumId w:val="10"/>
  </w:num>
  <w:num w:numId="9">
    <w:abstractNumId w:val="5"/>
  </w:num>
  <w:num w:numId="10">
    <w:abstractNumId w:val="17"/>
  </w:num>
  <w:num w:numId="11">
    <w:abstractNumId w:val="3"/>
  </w:num>
  <w:num w:numId="12">
    <w:abstractNumId w:val="25"/>
  </w:num>
  <w:num w:numId="13">
    <w:abstractNumId w:val="7"/>
  </w:num>
  <w:num w:numId="14">
    <w:abstractNumId w:val="27"/>
  </w:num>
  <w:num w:numId="15">
    <w:abstractNumId w:val="0"/>
  </w:num>
  <w:num w:numId="16">
    <w:abstractNumId w:val="22"/>
  </w:num>
  <w:num w:numId="17">
    <w:abstractNumId w:val="28"/>
  </w:num>
  <w:num w:numId="18">
    <w:abstractNumId w:val="4"/>
  </w:num>
  <w:num w:numId="19">
    <w:abstractNumId w:val="18"/>
  </w:num>
  <w:num w:numId="20">
    <w:abstractNumId w:val="12"/>
  </w:num>
  <w:num w:numId="21">
    <w:abstractNumId w:val="29"/>
  </w:num>
  <w:num w:numId="22">
    <w:abstractNumId w:val="9"/>
  </w:num>
  <w:num w:numId="23">
    <w:abstractNumId w:val="8"/>
  </w:num>
  <w:num w:numId="24">
    <w:abstractNumId w:val="2"/>
  </w:num>
  <w:num w:numId="25">
    <w:abstractNumId w:val="26"/>
  </w:num>
  <w:num w:numId="26">
    <w:abstractNumId w:val="21"/>
  </w:num>
  <w:num w:numId="27">
    <w:abstractNumId w:val="13"/>
  </w:num>
  <w:num w:numId="28">
    <w:abstractNumId w:val="14"/>
  </w:num>
  <w:num w:numId="29">
    <w:abstractNumId w:val="15"/>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291C"/>
    <w:rsid w:val="000A428C"/>
    <w:rsid w:val="00144531"/>
    <w:rsid w:val="001D0AAF"/>
    <w:rsid w:val="0021116E"/>
    <w:rsid w:val="002A7E6F"/>
    <w:rsid w:val="002C1513"/>
    <w:rsid w:val="00310342"/>
    <w:rsid w:val="00336693"/>
    <w:rsid w:val="00344CCF"/>
    <w:rsid w:val="0043304A"/>
    <w:rsid w:val="00451369"/>
    <w:rsid w:val="00472871"/>
    <w:rsid w:val="004A021A"/>
    <w:rsid w:val="004C7288"/>
    <w:rsid w:val="00531F9E"/>
    <w:rsid w:val="00583BC2"/>
    <w:rsid w:val="005B3927"/>
    <w:rsid w:val="005B52E9"/>
    <w:rsid w:val="005F7206"/>
    <w:rsid w:val="0064295F"/>
    <w:rsid w:val="006440CA"/>
    <w:rsid w:val="00672FF3"/>
    <w:rsid w:val="006E3784"/>
    <w:rsid w:val="00737753"/>
    <w:rsid w:val="00750A34"/>
    <w:rsid w:val="007534E6"/>
    <w:rsid w:val="0087024E"/>
    <w:rsid w:val="008A08C7"/>
    <w:rsid w:val="008F52C6"/>
    <w:rsid w:val="0095402D"/>
    <w:rsid w:val="009B291C"/>
    <w:rsid w:val="009B6A9F"/>
    <w:rsid w:val="009C772B"/>
    <w:rsid w:val="009F128A"/>
    <w:rsid w:val="00A07BD7"/>
    <w:rsid w:val="00A66D9E"/>
    <w:rsid w:val="00AE457A"/>
    <w:rsid w:val="00BF6C2A"/>
    <w:rsid w:val="00C65066"/>
    <w:rsid w:val="00CA6A9F"/>
    <w:rsid w:val="00D5127B"/>
    <w:rsid w:val="00D51C8B"/>
    <w:rsid w:val="00D87A6A"/>
    <w:rsid w:val="00EA79A0"/>
    <w:rsid w:val="00ED03EC"/>
    <w:rsid w:val="00FC49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A8E930"/>
  <w15:docId w15:val="{5D878787-E23B-1C48-8FD6-5C1659654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Cambria"/>
        <w:sz w:val="24"/>
        <w:szCs w:val="24"/>
        <w:lang w:val="en-US" w:eastAsia="en-US"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D0AAF"/>
    <w:rPr>
      <w:color w:val="00000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rPr>
      <w:u w:val="single"/>
    </w:rPr>
  </w:style>
  <w:style w:type="paragraph" w:styleId="Header">
    <w:name w:val="header"/>
    <w:pPr>
      <w:tabs>
        <w:tab w:val="center" w:pos="4320"/>
        <w:tab w:val="right" w:pos="8640"/>
      </w:tabs>
    </w:pPr>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paragraph" w:customStyle="1" w:styleId="FreeForm">
    <w:name w:val="Free Form"/>
    <w:rPr>
      <w:rFonts w:hAnsi="Arial Unicode MS" w:cs="Arial Unicode MS"/>
      <w:color w:val="000000"/>
    </w:rPr>
  </w:style>
  <w:style w:type="paragraph" w:styleId="ListParagraph">
    <w:name w:val="List Paragraph"/>
    <w:uiPriority w:val="34"/>
    <w:qFormat/>
    <w:pPr>
      <w:ind w:left="720"/>
    </w:pPr>
    <w:rPr>
      <w:rFonts w:hAnsi="Arial Unicode MS" w:cs="Arial Unicode MS"/>
      <w:color w:val="000000"/>
    </w:rPr>
  </w:style>
  <w:style w:type="numbering" w:customStyle="1" w:styleId="List21">
    <w:name w:val="List 21"/>
  </w:style>
  <w:style w:type="character" w:customStyle="1" w:styleId="Link">
    <w:name w:val="Link"/>
    <w:rPr>
      <w:color w:val="000099"/>
      <w:u w:val="single"/>
    </w:rPr>
  </w:style>
  <w:style w:type="character" w:customStyle="1" w:styleId="Hyperlink0">
    <w:name w:val="Hyperlink.0"/>
    <w:basedOn w:val="Link"/>
    <w:rPr>
      <w:color w:val="011EA9"/>
      <w:u w:val="single"/>
    </w:rPr>
  </w:style>
  <w:style w:type="character" w:customStyle="1" w:styleId="Hyperlink1">
    <w:name w:val="Hyperlink.1"/>
    <w:basedOn w:val="Link"/>
    <w:rPr>
      <w:color w:val="067C99"/>
      <w:u w:val="none"/>
    </w:rPr>
  </w:style>
  <w:style w:type="character" w:customStyle="1" w:styleId="Hyperlink2">
    <w:name w:val="Hyperlink.2"/>
    <w:basedOn w:val="Hyperlink"/>
    <w:rPr>
      <w:u w:val="single"/>
    </w:rPr>
  </w:style>
  <w:style w:type="numbering" w:customStyle="1" w:styleId="List0">
    <w:name w:val="List 0"/>
    <w:basedOn w:val="NoList"/>
  </w:style>
  <w:style w:type="character" w:customStyle="1" w:styleId="UnresolvedMention">
    <w:name w:val="Unresolved Mention"/>
    <w:basedOn w:val="DefaultParagraphFont"/>
    <w:uiPriority w:val="99"/>
    <w:rsid w:val="001B2926"/>
    <w:rPr>
      <w:color w:val="605E5C"/>
      <w:shd w:val="clear" w:color="auto" w:fill="E1DFDD"/>
    </w:rPr>
  </w:style>
  <w:style w:type="character" w:customStyle="1" w:styleId="Hyperlink3">
    <w:name w:val="Hyperlink.3"/>
    <w:basedOn w:val="Link"/>
    <w:rPr>
      <w:color w:val="000000"/>
      <w:u w:val="none" w:color="000000"/>
    </w:rPr>
  </w:style>
  <w:style w:type="numbering" w:customStyle="1" w:styleId="List1">
    <w:name w:val="List 1"/>
    <w:basedOn w:val="NoList"/>
  </w:style>
  <w:style w:type="character" w:customStyle="1" w:styleId="None0">
    <w:name w:val="None.0"/>
  </w:style>
  <w:style w:type="character" w:customStyle="1" w:styleId="Hyperlink4">
    <w:name w:val="Hyperlink.4"/>
    <w:basedOn w:val="None0"/>
    <w:rPr>
      <w:color w:val="1155CC"/>
      <w:u w:val="single" w:color="1155CC"/>
    </w:rPr>
  </w:style>
  <w:style w:type="character" w:customStyle="1" w:styleId="Hyperlink5">
    <w:name w:val="Hyperlink.5"/>
    <w:basedOn w:val="Link"/>
    <w:rPr>
      <w:color w:val="0000FF"/>
      <w:u w:val="single"/>
    </w:rPr>
  </w:style>
  <w:style w:type="numbering" w:customStyle="1" w:styleId="List9">
    <w:name w:val="List 9"/>
  </w:style>
  <w:style w:type="numbering" w:customStyle="1" w:styleId="List22">
    <w:name w:val="List 22"/>
    <w:basedOn w:val="List9"/>
  </w:style>
  <w:style w:type="numbering" w:customStyle="1" w:styleId="List10">
    <w:name w:val="List 10"/>
  </w:style>
  <w:style w:type="character" w:customStyle="1" w:styleId="Hyperlink6">
    <w:name w:val="Hyperlink.6"/>
    <w:basedOn w:val="Link"/>
    <w:rPr>
      <w:color w:val="000000"/>
      <w:u w:val="none"/>
    </w:rPr>
  </w:style>
  <w:style w:type="numbering" w:customStyle="1" w:styleId="List31">
    <w:name w:val="List 31"/>
    <w:basedOn w:val="NoList"/>
  </w:style>
  <w:style w:type="character" w:styleId="Strong">
    <w:name w:val="Strong"/>
    <w:basedOn w:val="DefaultParagraphFont"/>
    <w:uiPriority w:val="22"/>
    <w:qFormat/>
    <w:rsid w:val="00564DBE"/>
    <w:rPr>
      <w:b/>
      <w:bCs/>
    </w:rPr>
  </w:style>
  <w:style w:type="numbering" w:customStyle="1" w:styleId="List41">
    <w:name w:val="List 41"/>
    <w:basedOn w:val="NoList"/>
  </w:style>
  <w:style w:type="character" w:customStyle="1" w:styleId="Strikethrough">
    <w:name w:val="Strikethrough"/>
    <w:rPr>
      <w:strike/>
      <w:dstrike w:val="0"/>
      <w:lang w:val="en-US"/>
    </w:rPr>
  </w:style>
  <w:style w:type="character" w:styleId="CommentReference">
    <w:name w:val="annotation reference"/>
    <w:basedOn w:val="DefaultParagraphFont"/>
    <w:uiPriority w:val="99"/>
    <w:semiHidden/>
    <w:unhideWhenUsed/>
    <w:rsid w:val="00520C43"/>
    <w:rPr>
      <w:sz w:val="16"/>
      <w:szCs w:val="16"/>
    </w:rPr>
  </w:style>
  <w:style w:type="paragraph" w:styleId="CommentText">
    <w:name w:val="annotation text"/>
    <w:basedOn w:val="Normal"/>
    <w:link w:val="CommentTextChar"/>
    <w:uiPriority w:val="99"/>
    <w:semiHidden/>
    <w:unhideWhenUsed/>
    <w:rsid w:val="00520C43"/>
    <w:rPr>
      <w:sz w:val="20"/>
      <w:szCs w:val="20"/>
    </w:rPr>
  </w:style>
  <w:style w:type="character" w:customStyle="1" w:styleId="CommentTextChar">
    <w:name w:val="Comment Text Char"/>
    <w:basedOn w:val="DefaultParagraphFont"/>
    <w:link w:val="CommentText"/>
    <w:uiPriority w:val="99"/>
    <w:semiHidden/>
    <w:rsid w:val="00520C43"/>
    <w:rPr>
      <w:rFonts w:ascii="Cambria" w:eastAsia="Cambria" w:hAnsi="Cambria" w:cs="Cambria"/>
      <w:color w:val="000000"/>
    </w:rPr>
  </w:style>
  <w:style w:type="paragraph" w:styleId="CommentSubject">
    <w:name w:val="annotation subject"/>
    <w:basedOn w:val="CommentText"/>
    <w:next w:val="CommentText"/>
    <w:link w:val="CommentSubjectChar"/>
    <w:uiPriority w:val="99"/>
    <w:semiHidden/>
    <w:unhideWhenUsed/>
    <w:rsid w:val="00520C43"/>
    <w:rPr>
      <w:b/>
      <w:bCs/>
    </w:rPr>
  </w:style>
  <w:style w:type="character" w:customStyle="1" w:styleId="CommentSubjectChar">
    <w:name w:val="Comment Subject Char"/>
    <w:basedOn w:val="CommentTextChar"/>
    <w:link w:val="CommentSubject"/>
    <w:uiPriority w:val="99"/>
    <w:semiHidden/>
    <w:rsid w:val="00520C43"/>
    <w:rPr>
      <w:rFonts w:ascii="Cambria" w:eastAsia="Cambria" w:hAnsi="Cambria" w:cs="Cambria"/>
      <w:b/>
      <w:bCs/>
      <w:color w:val="000000"/>
    </w:rPr>
  </w:style>
  <w:style w:type="paragraph" w:styleId="BalloonText">
    <w:name w:val="Balloon Text"/>
    <w:basedOn w:val="Normal"/>
    <w:link w:val="BalloonTextChar"/>
    <w:uiPriority w:val="99"/>
    <w:semiHidden/>
    <w:unhideWhenUsed/>
    <w:rsid w:val="00520C4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20C43"/>
    <w:rPr>
      <w:rFonts w:ascii="Segoe UI" w:eastAsia="Cambria" w:hAnsi="Segoe UI" w:cs="Segoe UI"/>
      <w:color w:val="000000"/>
      <w:sz w:val="18"/>
      <w:szCs w:val="18"/>
    </w:rPr>
  </w:style>
  <w:style w:type="paragraph" w:styleId="NoSpacing">
    <w:name w:val="No Spacing"/>
    <w:uiPriority w:val="1"/>
    <w:qFormat/>
    <w:rsid w:val="0059141D"/>
    <w:rPr>
      <w:color w:val="000000"/>
    </w:rPr>
  </w:style>
  <w:style w:type="paragraph" w:styleId="NormalWeb">
    <w:name w:val="Normal (Web)"/>
    <w:basedOn w:val="Normal"/>
    <w:uiPriority w:val="99"/>
    <w:semiHidden/>
    <w:unhideWhenUsed/>
    <w:rsid w:val="005C7C8C"/>
    <w:pPr>
      <w:spacing w:before="100" w:beforeAutospacing="1" w:after="100" w:afterAutospacing="1"/>
    </w:pPr>
    <w:rPr>
      <w:rFonts w:ascii="Times New Roman" w:eastAsia="Times New Roman" w:hAnsi="Times New Roman" w:cs="Times New Roman"/>
      <w:color w:val="auto"/>
    </w:rPr>
  </w:style>
  <w:style w:type="paragraph" w:styleId="FootnoteText">
    <w:name w:val="footnote text"/>
    <w:basedOn w:val="Normal"/>
    <w:link w:val="FootnoteTextChar"/>
    <w:uiPriority w:val="99"/>
    <w:unhideWhenUsed/>
    <w:rsid w:val="000637CA"/>
    <w:pPr>
      <w:spacing w:after="0"/>
    </w:pPr>
  </w:style>
  <w:style w:type="character" w:customStyle="1" w:styleId="FootnoteTextChar">
    <w:name w:val="Footnote Text Char"/>
    <w:basedOn w:val="DefaultParagraphFont"/>
    <w:link w:val="FootnoteText"/>
    <w:uiPriority w:val="99"/>
    <w:rsid w:val="000637CA"/>
    <w:rPr>
      <w:rFonts w:ascii="Cambria" w:eastAsia="Cambria" w:hAnsi="Cambria" w:cs="Cambria"/>
      <w:color w:val="000000"/>
      <w:sz w:val="24"/>
      <w:szCs w:val="24"/>
    </w:rPr>
  </w:style>
  <w:style w:type="character" w:styleId="FootnoteReference">
    <w:name w:val="footnote reference"/>
    <w:basedOn w:val="DefaultParagraphFont"/>
    <w:uiPriority w:val="99"/>
    <w:unhideWhenUsed/>
    <w:rsid w:val="000637CA"/>
    <w:rPr>
      <w:vertAlign w:val="superscript"/>
    </w:rPr>
  </w:style>
  <w:style w:type="character" w:styleId="PageNumber">
    <w:name w:val="page number"/>
    <w:basedOn w:val="DefaultParagraphFont"/>
    <w:uiPriority w:val="99"/>
    <w:semiHidden/>
    <w:unhideWhenUsed/>
    <w:rsid w:val="00892791"/>
  </w:style>
  <w:style w:type="paragraph" w:styleId="Revision">
    <w:name w:val="Revision"/>
    <w:hidden/>
    <w:uiPriority w:val="99"/>
    <w:semiHidden/>
    <w:rsid w:val="00892791"/>
    <w:rPr>
      <w:color w:val="000000"/>
    </w:rPr>
  </w:style>
  <w:style w:type="paragraph" w:styleId="DocumentMap">
    <w:name w:val="Document Map"/>
    <w:basedOn w:val="Normal"/>
    <w:link w:val="DocumentMapChar"/>
    <w:uiPriority w:val="99"/>
    <w:semiHidden/>
    <w:unhideWhenUsed/>
    <w:rsid w:val="009964D9"/>
    <w:pPr>
      <w:spacing w:after="0"/>
    </w:pPr>
    <w:rPr>
      <w:rFonts w:ascii="Times New Roman" w:hAnsi="Times New Roman" w:cs="Times New Roman"/>
    </w:rPr>
  </w:style>
  <w:style w:type="character" w:customStyle="1" w:styleId="DocumentMapChar">
    <w:name w:val="Document Map Char"/>
    <w:basedOn w:val="DefaultParagraphFont"/>
    <w:link w:val="DocumentMap"/>
    <w:uiPriority w:val="99"/>
    <w:semiHidden/>
    <w:rsid w:val="009964D9"/>
    <w:rPr>
      <w:rFonts w:eastAsia="Cambria"/>
      <w:color w:val="000000"/>
      <w:sz w:val="24"/>
      <w:szCs w:val="24"/>
    </w:rPr>
  </w:style>
  <w:style w:type="table" w:styleId="TableGrid">
    <w:name w:val="Table Grid"/>
    <w:basedOn w:val="TableNormal"/>
    <w:uiPriority w:val="39"/>
    <w:rsid w:val="008542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8F4186"/>
    <w:rPr>
      <w:rFonts w:ascii="Cambria" w:hAnsi="Arial Unicode MS" w:cs="Arial Unicode MS"/>
      <w:color w:val="000000"/>
      <w:sz w:val="24"/>
      <w:szCs w:val="24"/>
    </w:rPr>
  </w:style>
  <w:style w:type="character" w:customStyle="1" w:styleId="apple-converted-space">
    <w:name w:val="apple-converted-space"/>
    <w:basedOn w:val="DefaultParagraphFont"/>
    <w:rsid w:val="00564DBE"/>
  </w:style>
  <w:style w:type="character" w:styleId="FollowedHyperlink">
    <w:name w:val="FollowedHyperlink"/>
    <w:basedOn w:val="DefaultParagraphFont"/>
    <w:uiPriority w:val="99"/>
    <w:semiHidden/>
    <w:unhideWhenUsed/>
    <w:rsid w:val="00564DBE"/>
    <w:rPr>
      <w:color w:val="FF00FF" w:themeColor="followed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5774757">
      <w:bodyDiv w:val="1"/>
      <w:marLeft w:val="0"/>
      <w:marRight w:val="0"/>
      <w:marTop w:val="0"/>
      <w:marBottom w:val="0"/>
      <w:divBdr>
        <w:top w:val="none" w:sz="0" w:space="0" w:color="auto"/>
        <w:left w:val="none" w:sz="0" w:space="0" w:color="auto"/>
        <w:bottom w:val="none" w:sz="0" w:space="0" w:color="auto"/>
        <w:right w:val="none" w:sz="0" w:space="0" w:color="auto"/>
      </w:divBdr>
    </w:div>
    <w:div w:id="12638773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hyperlink" Target="https://creativecommons.org/licenses/by/4.0/" TargetMode="External"/><Relationship Id="rId1" Type="http://schemas.openxmlformats.org/officeDocument/2006/relationships/image" Target="media/image6.png"/></Relationships>
</file>

<file path=word/theme/_rels/theme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Cambria"/>
        <a:ea typeface="Cambria"/>
        <a:cs typeface="Cambri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100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j-lt"/>
            <a:ea typeface="+mj-ea"/>
            <a:cs typeface="+mj-cs"/>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1000"/>
          </a:spcBef>
          <a:spcAft>
            <a:spcPts val="0"/>
          </a:spcAft>
          <a:buClrTx/>
          <a:buSzTx/>
          <a:buFontTx/>
          <a:buNone/>
          <a:tabLst/>
          <a:defRPr kumimoji="0" sz="1000" b="0" i="0" u="none" strike="noStrike" cap="none" spc="0" normalizeH="0" baseline="0">
            <a:ln>
              <a:noFill/>
            </a:ln>
            <a:solidFill>
              <a:srgbClr val="000000"/>
            </a:solidFill>
            <a:effectLst/>
            <a:uFillTx/>
            <a:latin typeface="+mj-lt"/>
            <a:ea typeface="+mj-ea"/>
            <a:cs typeface="+mj-cs"/>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bMqEydr4Z8abPsvrLVzr3JTYDCQ==">AMUW2mVZ7H79incoTTXmpFxeQZiLYNobz2scARMy8TPxdZup+6ejIaRAP42Cq02V4pqUddrD/yrXfgbFWbzUphXaIdBmv4Dty8ASFKhfkEuRVE8B0NmVoGY=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786</Words>
  <Characters>4481</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T0b1</dc:creator>
  <cp:lastModifiedBy>Thomas Hill</cp:lastModifiedBy>
  <cp:revision>3</cp:revision>
  <dcterms:created xsi:type="dcterms:W3CDTF">2023-04-11T05:28:00Z</dcterms:created>
  <dcterms:modified xsi:type="dcterms:W3CDTF">2023-05-22T06:56:00Z</dcterms:modified>
</cp:coreProperties>
</file>